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BB" w:rsidRPr="002051B5" w:rsidRDefault="00B92FF8" w:rsidP="000A669F">
      <w:pPr>
        <w:ind w:left="-540" w:right="-360"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037BED" w:rsidRPr="002051B5">
        <w:rPr>
          <w:b/>
          <w:sz w:val="22"/>
          <w:szCs w:val="22"/>
        </w:rPr>
        <w:t xml:space="preserve">ДОГОВОР </w:t>
      </w:r>
      <w:r w:rsidR="00D5192A" w:rsidRPr="002051B5">
        <w:rPr>
          <w:b/>
          <w:sz w:val="22"/>
          <w:szCs w:val="22"/>
        </w:rPr>
        <w:t xml:space="preserve">ПОСТАВКИ </w:t>
      </w:r>
      <w:r w:rsidR="005B0575" w:rsidRPr="002051B5">
        <w:rPr>
          <w:b/>
          <w:sz w:val="22"/>
          <w:szCs w:val="22"/>
        </w:rPr>
        <w:t xml:space="preserve">НЕФТЕПРОДУКТОВ </w:t>
      </w:r>
      <w:r w:rsidR="00037BED" w:rsidRPr="002051B5">
        <w:rPr>
          <w:b/>
          <w:sz w:val="22"/>
          <w:szCs w:val="22"/>
        </w:rPr>
        <w:t>№</w:t>
      </w:r>
      <w:r w:rsidR="00D4681D" w:rsidRPr="002051B5">
        <w:rPr>
          <w:b/>
          <w:sz w:val="22"/>
          <w:szCs w:val="22"/>
        </w:rPr>
        <w:t xml:space="preserve"> </w:t>
      </w:r>
      <w:r w:rsidR="007D374D">
        <w:rPr>
          <w:b/>
          <w:sz w:val="22"/>
          <w:szCs w:val="22"/>
        </w:rPr>
        <w:t>___</w:t>
      </w:r>
    </w:p>
    <w:p w:rsidR="008E7E85" w:rsidRDefault="004358E5" w:rsidP="00C07930">
      <w:pPr>
        <w:tabs>
          <w:tab w:val="left" w:pos="851"/>
        </w:tabs>
        <w:ind w:left="-142" w:right="-360"/>
        <w:jc w:val="both"/>
        <w:rPr>
          <w:sz w:val="22"/>
          <w:szCs w:val="22"/>
        </w:rPr>
      </w:pPr>
      <w:r w:rsidRPr="002051B5">
        <w:rPr>
          <w:sz w:val="22"/>
          <w:szCs w:val="22"/>
        </w:rPr>
        <w:t xml:space="preserve">г. Рязань                </w:t>
      </w:r>
      <w:r w:rsidR="008E7E85" w:rsidRPr="002051B5">
        <w:rPr>
          <w:sz w:val="22"/>
          <w:szCs w:val="22"/>
        </w:rPr>
        <w:t xml:space="preserve">                                      </w:t>
      </w:r>
      <w:r w:rsidR="00841ACF" w:rsidRPr="002051B5">
        <w:rPr>
          <w:sz w:val="22"/>
          <w:szCs w:val="22"/>
        </w:rPr>
        <w:t xml:space="preserve">     </w:t>
      </w:r>
      <w:r w:rsidR="00C32C5B" w:rsidRPr="002051B5">
        <w:rPr>
          <w:sz w:val="22"/>
          <w:szCs w:val="22"/>
        </w:rPr>
        <w:tab/>
      </w:r>
      <w:r w:rsidR="00C32C5B" w:rsidRPr="002051B5">
        <w:rPr>
          <w:sz w:val="22"/>
          <w:szCs w:val="22"/>
        </w:rPr>
        <w:tab/>
      </w:r>
      <w:r w:rsidR="00C32C5B" w:rsidRPr="002051B5">
        <w:rPr>
          <w:sz w:val="22"/>
          <w:szCs w:val="22"/>
        </w:rPr>
        <w:tab/>
      </w:r>
      <w:r w:rsidR="00C32C5B" w:rsidRPr="002051B5">
        <w:rPr>
          <w:sz w:val="22"/>
          <w:szCs w:val="22"/>
        </w:rPr>
        <w:tab/>
      </w:r>
      <w:r w:rsidR="00D23D2D">
        <w:rPr>
          <w:sz w:val="22"/>
          <w:szCs w:val="22"/>
        </w:rPr>
        <w:t xml:space="preserve">                </w:t>
      </w:r>
      <w:r w:rsidR="00DD16DF">
        <w:rPr>
          <w:sz w:val="22"/>
          <w:szCs w:val="22"/>
        </w:rPr>
        <w:t xml:space="preserve">              </w:t>
      </w:r>
      <w:r w:rsidR="00FA515C">
        <w:rPr>
          <w:sz w:val="22"/>
          <w:szCs w:val="22"/>
        </w:rPr>
        <w:t xml:space="preserve">  </w:t>
      </w:r>
      <w:r w:rsidR="00631E56">
        <w:rPr>
          <w:sz w:val="22"/>
          <w:szCs w:val="22"/>
        </w:rPr>
        <w:t xml:space="preserve">      </w:t>
      </w:r>
      <w:r w:rsidR="00C05C15">
        <w:rPr>
          <w:sz w:val="22"/>
          <w:szCs w:val="22"/>
        </w:rPr>
        <w:t xml:space="preserve"> </w:t>
      </w:r>
      <w:r w:rsidR="007D374D">
        <w:rPr>
          <w:sz w:val="22"/>
          <w:szCs w:val="22"/>
        </w:rPr>
        <w:t>________________</w:t>
      </w:r>
    </w:p>
    <w:p w:rsidR="004D6D8B" w:rsidRPr="002051B5" w:rsidRDefault="004D6D8B" w:rsidP="000A669F">
      <w:pPr>
        <w:ind w:left="-540" w:right="-360"/>
        <w:jc w:val="both"/>
        <w:rPr>
          <w:sz w:val="22"/>
          <w:szCs w:val="22"/>
        </w:rPr>
      </w:pPr>
    </w:p>
    <w:p w:rsidR="009911BF" w:rsidRDefault="007D374D" w:rsidP="009911BF">
      <w:pPr>
        <w:pStyle w:val="1"/>
        <w:keepLines/>
        <w:ind w:left="-142" w:right="-360" w:firstLine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____________________,</w:t>
      </w:r>
      <w:r w:rsidR="000A669F" w:rsidRPr="002051B5">
        <w:rPr>
          <w:b/>
          <w:sz w:val="22"/>
          <w:szCs w:val="22"/>
        </w:rPr>
        <w:t xml:space="preserve"> </w:t>
      </w:r>
      <w:r w:rsidR="000A669F" w:rsidRPr="002051B5">
        <w:rPr>
          <w:sz w:val="22"/>
          <w:szCs w:val="22"/>
        </w:rPr>
        <w:t xml:space="preserve">именуемое в дальнейшем </w:t>
      </w:r>
      <w:r w:rsidR="000A669F" w:rsidRPr="002051B5">
        <w:rPr>
          <w:b/>
          <w:sz w:val="22"/>
          <w:szCs w:val="22"/>
        </w:rPr>
        <w:t>«</w:t>
      </w:r>
      <w:r w:rsidR="002E1317" w:rsidRPr="002051B5">
        <w:rPr>
          <w:b/>
          <w:sz w:val="22"/>
          <w:szCs w:val="22"/>
        </w:rPr>
        <w:t>Поставщик</w:t>
      </w:r>
      <w:r w:rsidR="000A669F" w:rsidRPr="002051B5">
        <w:rPr>
          <w:b/>
          <w:sz w:val="22"/>
          <w:szCs w:val="22"/>
        </w:rPr>
        <w:t>»</w:t>
      </w:r>
      <w:r w:rsidR="0048075D">
        <w:rPr>
          <w:sz w:val="22"/>
          <w:szCs w:val="22"/>
        </w:rPr>
        <w:t xml:space="preserve">, в лице </w:t>
      </w:r>
      <w:r w:rsidR="00E6509A">
        <w:rPr>
          <w:sz w:val="22"/>
          <w:szCs w:val="22"/>
        </w:rPr>
        <w:t>Генерального д</w:t>
      </w:r>
      <w:r w:rsidR="009E5109" w:rsidRPr="00707C94">
        <w:rPr>
          <w:sz w:val="22"/>
          <w:szCs w:val="22"/>
        </w:rPr>
        <w:t xml:space="preserve">иректора </w:t>
      </w:r>
      <w:r>
        <w:rPr>
          <w:sz w:val="22"/>
          <w:szCs w:val="22"/>
        </w:rPr>
        <w:t>______________________________</w:t>
      </w:r>
      <w:r w:rsidR="000A669F" w:rsidRPr="002051B5">
        <w:rPr>
          <w:sz w:val="22"/>
          <w:szCs w:val="22"/>
        </w:rPr>
        <w:t>, действующе</w:t>
      </w:r>
      <w:r w:rsidR="00F407FA">
        <w:rPr>
          <w:sz w:val="22"/>
          <w:szCs w:val="22"/>
        </w:rPr>
        <w:t>й</w:t>
      </w:r>
      <w:r w:rsidR="000A669F" w:rsidRPr="002051B5">
        <w:rPr>
          <w:sz w:val="22"/>
          <w:szCs w:val="22"/>
        </w:rPr>
        <w:t xml:space="preserve"> на основании Устава, </w:t>
      </w:r>
      <w:r w:rsidR="000A669F" w:rsidRPr="002051B5">
        <w:rPr>
          <w:bCs/>
          <w:sz w:val="22"/>
          <w:szCs w:val="22"/>
        </w:rPr>
        <w:t xml:space="preserve">с одной стороны, </w:t>
      </w:r>
      <w:r w:rsidR="000B0A39">
        <w:rPr>
          <w:bCs/>
          <w:sz w:val="22"/>
          <w:szCs w:val="22"/>
        </w:rPr>
        <w:t>и</w:t>
      </w:r>
      <w:r w:rsidR="00D6234F" w:rsidRPr="00D6234F">
        <w:rPr>
          <w:b/>
          <w:bCs/>
          <w:sz w:val="22"/>
          <w:szCs w:val="22"/>
        </w:rPr>
        <w:t xml:space="preserve"> </w:t>
      </w:r>
    </w:p>
    <w:p w:rsidR="000A669F" w:rsidRPr="009E2279" w:rsidRDefault="007D374D" w:rsidP="009911BF">
      <w:pPr>
        <w:pStyle w:val="1"/>
        <w:keepLines/>
        <w:ind w:left="-142" w:right="-360" w:firstLine="360"/>
        <w:jc w:val="both"/>
      </w:pPr>
      <w:r>
        <w:rPr>
          <w:b/>
          <w:bCs/>
          <w:sz w:val="22"/>
          <w:szCs w:val="22"/>
        </w:rPr>
        <w:t>____________________</w:t>
      </w:r>
      <w:r w:rsidR="00D971DF">
        <w:rPr>
          <w:b/>
          <w:bCs/>
          <w:sz w:val="22"/>
          <w:szCs w:val="22"/>
        </w:rPr>
        <w:t>,</w:t>
      </w:r>
      <w:r w:rsidR="00D971DF" w:rsidRPr="00D971DF">
        <w:rPr>
          <w:b/>
          <w:bCs/>
          <w:sz w:val="22"/>
          <w:szCs w:val="22"/>
        </w:rPr>
        <w:t xml:space="preserve"> </w:t>
      </w:r>
      <w:r w:rsidR="00695000" w:rsidRPr="008F1B71">
        <w:rPr>
          <w:sz w:val="22"/>
          <w:szCs w:val="22"/>
        </w:rPr>
        <w:t xml:space="preserve">именуемое в дальнейшем </w:t>
      </w:r>
      <w:r w:rsidR="00695000" w:rsidRPr="008F1B71">
        <w:rPr>
          <w:b/>
          <w:sz w:val="22"/>
          <w:szCs w:val="22"/>
        </w:rPr>
        <w:t xml:space="preserve">«Покупатель», </w:t>
      </w:r>
      <w:r w:rsidR="00695000" w:rsidRPr="008F1B71">
        <w:rPr>
          <w:sz w:val="22"/>
          <w:szCs w:val="22"/>
        </w:rPr>
        <w:t>в</w:t>
      </w:r>
      <w:r w:rsidR="00695000" w:rsidRPr="008F1B71">
        <w:rPr>
          <w:b/>
          <w:sz w:val="22"/>
          <w:szCs w:val="22"/>
        </w:rPr>
        <w:t xml:space="preserve"> </w:t>
      </w:r>
      <w:r w:rsidR="00695000" w:rsidRPr="008F1B71">
        <w:rPr>
          <w:bCs/>
          <w:sz w:val="22"/>
          <w:szCs w:val="22"/>
        </w:rPr>
        <w:t>лице</w:t>
      </w:r>
      <w:r w:rsidR="006455B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___________________________________</w:t>
      </w:r>
      <w:r w:rsidR="00695000">
        <w:rPr>
          <w:sz w:val="22"/>
          <w:szCs w:val="22"/>
        </w:rPr>
        <w:t>,</w:t>
      </w:r>
      <w:r w:rsidR="00695000">
        <w:rPr>
          <w:bCs/>
          <w:sz w:val="22"/>
          <w:szCs w:val="22"/>
        </w:rPr>
        <w:t xml:space="preserve"> </w:t>
      </w:r>
      <w:r w:rsidR="00695000">
        <w:rPr>
          <w:sz w:val="22"/>
          <w:szCs w:val="22"/>
        </w:rPr>
        <w:t xml:space="preserve">действующего на основании </w:t>
      </w:r>
      <w:r w:rsidR="00DD7CD2">
        <w:rPr>
          <w:sz w:val="22"/>
          <w:szCs w:val="22"/>
        </w:rPr>
        <w:t>Устава</w:t>
      </w:r>
      <w:r w:rsidR="00695000" w:rsidRPr="002051B5">
        <w:rPr>
          <w:sz w:val="22"/>
          <w:szCs w:val="22"/>
        </w:rPr>
        <w:t>,</w:t>
      </w:r>
      <w:r w:rsidR="000A669F" w:rsidRPr="002051B5">
        <w:rPr>
          <w:sz w:val="22"/>
          <w:szCs w:val="22"/>
        </w:rPr>
        <w:t xml:space="preserve"> </w:t>
      </w:r>
      <w:r w:rsidR="000A669F" w:rsidRPr="002051B5">
        <w:rPr>
          <w:bCs/>
          <w:sz w:val="22"/>
          <w:szCs w:val="22"/>
        </w:rPr>
        <w:t>с другой стороны,</w:t>
      </w:r>
      <w:r w:rsidR="00593B91">
        <w:rPr>
          <w:bCs/>
          <w:sz w:val="22"/>
          <w:szCs w:val="22"/>
        </w:rPr>
        <w:t xml:space="preserve"> </w:t>
      </w:r>
      <w:r w:rsidR="000A669F" w:rsidRPr="002051B5">
        <w:rPr>
          <w:sz w:val="22"/>
          <w:szCs w:val="22"/>
        </w:rPr>
        <w:t>при дальнейшем</w:t>
      </w:r>
      <w:r w:rsidR="00D31087">
        <w:rPr>
          <w:sz w:val="22"/>
          <w:szCs w:val="22"/>
        </w:rPr>
        <w:t xml:space="preserve"> </w:t>
      </w:r>
      <w:r w:rsidR="000A669F" w:rsidRPr="002051B5">
        <w:rPr>
          <w:sz w:val="22"/>
          <w:szCs w:val="22"/>
        </w:rPr>
        <w:t xml:space="preserve">упоминании совместно именуемые Стороны, заключили настоящий договор (далее по тексту – Договор) о нижеследующем:  </w:t>
      </w:r>
    </w:p>
    <w:p w:rsidR="008E40CD" w:rsidRPr="002051B5" w:rsidRDefault="00FB5E72" w:rsidP="000A669F">
      <w:pPr>
        <w:ind w:left="-540" w:right="-36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37BED" w:rsidRPr="002051B5" w:rsidRDefault="00037BED" w:rsidP="000A669F">
      <w:pPr>
        <w:ind w:left="-540" w:right="-360" w:firstLine="360"/>
        <w:jc w:val="center"/>
        <w:rPr>
          <w:b/>
          <w:sz w:val="22"/>
          <w:szCs w:val="22"/>
        </w:rPr>
      </w:pPr>
      <w:r w:rsidRPr="002051B5">
        <w:rPr>
          <w:b/>
          <w:sz w:val="22"/>
          <w:szCs w:val="22"/>
        </w:rPr>
        <w:t xml:space="preserve">1. </w:t>
      </w:r>
      <w:r w:rsidR="000A669F" w:rsidRPr="002051B5">
        <w:rPr>
          <w:b/>
          <w:sz w:val="22"/>
          <w:szCs w:val="22"/>
        </w:rPr>
        <w:t>ПРЕДМЕТ ДОГОВОРА.</w:t>
      </w:r>
    </w:p>
    <w:p w:rsidR="004717AD" w:rsidRPr="002051B5" w:rsidRDefault="00037BED" w:rsidP="003B01A8">
      <w:pPr>
        <w:numPr>
          <w:ilvl w:val="1"/>
          <w:numId w:val="1"/>
        </w:numPr>
        <w:tabs>
          <w:tab w:val="clear" w:pos="675"/>
          <w:tab w:val="left" w:pos="284"/>
        </w:tabs>
        <w:ind w:left="-142" w:right="-360" w:firstLine="0"/>
        <w:jc w:val="both"/>
        <w:rPr>
          <w:sz w:val="22"/>
          <w:szCs w:val="22"/>
        </w:rPr>
      </w:pPr>
      <w:r w:rsidRPr="002051B5">
        <w:rPr>
          <w:sz w:val="22"/>
          <w:szCs w:val="22"/>
        </w:rPr>
        <w:t xml:space="preserve">В соответствии с условиями настоящего договора </w:t>
      </w:r>
      <w:r w:rsidR="002E1317" w:rsidRPr="002051B5">
        <w:rPr>
          <w:rFonts w:ascii="Times New Roman CYR" w:hAnsi="Times New Roman CYR" w:cs="Times New Roman CYR"/>
          <w:color w:val="000000"/>
          <w:spacing w:val="1"/>
          <w:sz w:val="22"/>
          <w:szCs w:val="22"/>
          <w:highlight w:val="white"/>
        </w:rPr>
        <w:t xml:space="preserve">Поставщик обязуется поставлять Покупателю или по его указанию третьим лицам нефтепродукты и продукты нефтехимии (далее </w:t>
      </w:r>
      <w:r w:rsidR="004717AD" w:rsidRPr="002051B5">
        <w:rPr>
          <w:rFonts w:ascii="Times New Roman CYR" w:hAnsi="Times New Roman CYR" w:cs="Times New Roman CYR"/>
          <w:color w:val="000000"/>
          <w:spacing w:val="1"/>
          <w:sz w:val="22"/>
          <w:szCs w:val="22"/>
          <w:highlight w:val="white"/>
        </w:rPr>
        <w:t xml:space="preserve">– Продукция </w:t>
      </w:r>
      <w:r w:rsidR="002E1317" w:rsidRPr="002051B5">
        <w:rPr>
          <w:rFonts w:ascii="Times New Roman CYR" w:hAnsi="Times New Roman CYR" w:cs="Times New Roman CYR"/>
          <w:color w:val="000000"/>
          <w:spacing w:val="1"/>
          <w:sz w:val="22"/>
          <w:szCs w:val="22"/>
          <w:highlight w:val="white"/>
        </w:rPr>
        <w:t>или Товар), а Поку</w:t>
      </w:r>
      <w:r w:rsidR="004717AD" w:rsidRPr="002051B5">
        <w:rPr>
          <w:rFonts w:ascii="Times New Roman CYR" w:hAnsi="Times New Roman CYR" w:cs="Times New Roman CYR"/>
          <w:color w:val="000000"/>
          <w:spacing w:val="1"/>
          <w:sz w:val="22"/>
          <w:szCs w:val="22"/>
          <w:highlight w:val="white"/>
        </w:rPr>
        <w:t>патель</w:t>
      </w:r>
      <w:r w:rsidR="002E1317" w:rsidRPr="002051B5">
        <w:rPr>
          <w:rFonts w:ascii="Times New Roman CYR" w:hAnsi="Times New Roman CYR" w:cs="Times New Roman CYR"/>
          <w:color w:val="000000"/>
          <w:spacing w:val="1"/>
          <w:sz w:val="22"/>
          <w:szCs w:val="22"/>
          <w:highlight w:val="white"/>
        </w:rPr>
        <w:t xml:space="preserve"> обязуется принимать Товар, ассортимент, количество, характеристики и стоимость которого определяются в Дополнительных соглашениях</w:t>
      </w:r>
      <w:r w:rsidR="004C7355" w:rsidRPr="002051B5">
        <w:rPr>
          <w:rFonts w:ascii="Times New Roman CYR" w:hAnsi="Times New Roman CYR" w:cs="Times New Roman CYR"/>
          <w:color w:val="000000"/>
          <w:spacing w:val="1"/>
          <w:sz w:val="22"/>
          <w:szCs w:val="22"/>
          <w:highlight w:val="white"/>
        </w:rPr>
        <w:t xml:space="preserve"> (Спецификациях)</w:t>
      </w:r>
      <w:r w:rsidR="002E1317" w:rsidRPr="002051B5">
        <w:rPr>
          <w:rFonts w:ascii="Times New Roman CYR" w:hAnsi="Times New Roman CYR" w:cs="Times New Roman CYR"/>
          <w:color w:val="000000"/>
          <w:spacing w:val="1"/>
          <w:sz w:val="22"/>
          <w:szCs w:val="22"/>
          <w:highlight w:val="white"/>
        </w:rPr>
        <w:t xml:space="preserve"> </w:t>
      </w:r>
      <w:r w:rsidR="002E1317" w:rsidRPr="002051B5">
        <w:rPr>
          <w:rFonts w:ascii="Times New Roman CYR" w:hAnsi="Times New Roman CYR" w:cs="Times New Roman CYR"/>
          <w:color w:val="000000"/>
          <w:sz w:val="22"/>
          <w:szCs w:val="22"/>
          <w:highlight w:val="white"/>
        </w:rPr>
        <w:t xml:space="preserve">к настоящему Договору и/или передаточных документах (товарных накладных, товарно-транспортных накладных, счетах-фактурах и пр.), являющихся его неотъемлемой частью, а также производить оплату за него </w:t>
      </w:r>
      <w:r w:rsidR="002E1317" w:rsidRPr="002051B5">
        <w:rPr>
          <w:rFonts w:ascii="Times New Roman CYR" w:hAnsi="Times New Roman CYR" w:cs="Times New Roman CYR"/>
          <w:color w:val="000000"/>
          <w:spacing w:val="-1"/>
          <w:sz w:val="22"/>
          <w:szCs w:val="22"/>
          <w:highlight w:val="white"/>
        </w:rPr>
        <w:t>в порядке, предусмотренном настоящим Договором.</w:t>
      </w:r>
    </w:p>
    <w:p w:rsidR="004717AD" w:rsidRPr="002051B5" w:rsidRDefault="004717AD" w:rsidP="003B01A8">
      <w:pPr>
        <w:numPr>
          <w:ilvl w:val="1"/>
          <w:numId w:val="1"/>
        </w:numPr>
        <w:tabs>
          <w:tab w:val="clear" w:pos="675"/>
          <w:tab w:val="num" w:pos="0"/>
          <w:tab w:val="left" w:pos="284"/>
        </w:tabs>
        <w:ind w:left="-142" w:right="-360" w:firstLine="0"/>
        <w:jc w:val="both"/>
        <w:rPr>
          <w:sz w:val="22"/>
          <w:szCs w:val="22"/>
        </w:rPr>
      </w:pPr>
      <w:r w:rsidRPr="002051B5">
        <w:rPr>
          <w:sz w:val="22"/>
          <w:szCs w:val="22"/>
        </w:rPr>
        <w:t>В целях настоящего договора Стороны понимают под нефтепродуктами любую продукцию, получаемую в результате переработки нефти и газового конденсата и продуктов их переработки.</w:t>
      </w:r>
    </w:p>
    <w:p w:rsidR="008E40CD" w:rsidRDefault="004717AD" w:rsidP="003B01A8">
      <w:pPr>
        <w:numPr>
          <w:ilvl w:val="1"/>
          <w:numId w:val="1"/>
        </w:numPr>
        <w:tabs>
          <w:tab w:val="clear" w:pos="675"/>
          <w:tab w:val="num" w:pos="0"/>
          <w:tab w:val="left" w:pos="284"/>
        </w:tabs>
        <w:ind w:left="-142" w:right="-360" w:firstLine="0"/>
        <w:jc w:val="both"/>
        <w:rPr>
          <w:sz w:val="22"/>
          <w:szCs w:val="22"/>
        </w:rPr>
      </w:pPr>
      <w:r w:rsidRPr="002051B5">
        <w:rPr>
          <w:sz w:val="22"/>
          <w:szCs w:val="22"/>
        </w:rPr>
        <w:t>Партией Товара считается определенный объем Товара, отгруженный и/или полученный одновременно либо поставленный на основании одного товаросопроводительного документа. Согласованной партией Товара в целях толкования настоящего Договора считается определенный объем Товара, согласованный Сторонами к поставке на основании одного дополнительного соглашения.</w:t>
      </w:r>
    </w:p>
    <w:p w:rsidR="00F629C9" w:rsidRPr="00F629C9" w:rsidRDefault="00F629C9" w:rsidP="00F629C9">
      <w:pPr>
        <w:ind w:left="-540" w:right="-360"/>
        <w:jc w:val="both"/>
        <w:rPr>
          <w:sz w:val="22"/>
          <w:szCs w:val="22"/>
        </w:rPr>
      </w:pPr>
    </w:p>
    <w:p w:rsidR="002E1317" w:rsidRPr="002051B5" w:rsidRDefault="002E1317" w:rsidP="002E1317">
      <w:pPr>
        <w:ind w:left="-800" w:right="-284" w:firstLine="400"/>
        <w:jc w:val="center"/>
        <w:rPr>
          <w:b/>
          <w:sz w:val="22"/>
          <w:szCs w:val="22"/>
        </w:rPr>
      </w:pPr>
      <w:r w:rsidRPr="002051B5">
        <w:rPr>
          <w:b/>
          <w:sz w:val="22"/>
          <w:szCs w:val="22"/>
        </w:rPr>
        <w:t xml:space="preserve">2. КАЧЕСТВО И КОЛИЧЕСТВО </w:t>
      </w:r>
      <w:r w:rsidR="004717AD" w:rsidRPr="002051B5">
        <w:rPr>
          <w:b/>
          <w:sz w:val="22"/>
          <w:szCs w:val="22"/>
        </w:rPr>
        <w:t>ТОВАРА.</w:t>
      </w:r>
    </w:p>
    <w:p w:rsidR="002E1317" w:rsidRPr="002051B5" w:rsidRDefault="004717AD" w:rsidP="003B01A8">
      <w:pPr>
        <w:pStyle w:val="2"/>
        <w:numPr>
          <w:ilvl w:val="0"/>
          <w:numId w:val="7"/>
        </w:numPr>
        <w:tabs>
          <w:tab w:val="num" w:pos="-360"/>
          <w:tab w:val="left" w:pos="284"/>
        </w:tabs>
        <w:ind w:left="-142" w:right="-360" w:firstLine="0"/>
        <w:rPr>
          <w:sz w:val="22"/>
          <w:szCs w:val="22"/>
        </w:rPr>
      </w:pPr>
      <w:r w:rsidRPr="002051B5">
        <w:rPr>
          <w:sz w:val="22"/>
          <w:szCs w:val="22"/>
        </w:rPr>
        <w:t>Поставляемый</w:t>
      </w:r>
      <w:r w:rsidR="002E1317" w:rsidRPr="002051B5">
        <w:rPr>
          <w:sz w:val="22"/>
          <w:szCs w:val="22"/>
        </w:rPr>
        <w:t xml:space="preserve"> </w:t>
      </w:r>
      <w:r w:rsidRPr="002051B5">
        <w:rPr>
          <w:sz w:val="22"/>
          <w:szCs w:val="22"/>
        </w:rPr>
        <w:t>Товар по своему качеству должен</w:t>
      </w:r>
      <w:r w:rsidR="002E1317" w:rsidRPr="002051B5">
        <w:rPr>
          <w:sz w:val="22"/>
          <w:szCs w:val="22"/>
        </w:rPr>
        <w:t xml:space="preserve"> соответствовать стандартам (Техническому регламенту «О требованиях к автомобильному </w:t>
      </w:r>
      <w:r w:rsidR="005B650B" w:rsidRPr="002051B5">
        <w:rPr>
          <w:sz w:val="22"/>
          <w:szCs w:val="22"/>
        </w:rPr>
        <w:t>авиационному бензину</w:t>
      </w:r>
      <w:r w:rsidR="002E1317" w:rsidRPr="002051B5">
        <w:rPr>
          <w:sz w:val="22"/>
          <w:szCs w:val="22"/>
        </w:rPr>
        <w:t xml:space="preserve">, дизельному топливу, топливу для реактивных двигателей, топочному мазуту», ГОСТу или техническим условиям завода-изготовителя или стандарту организации – далее СТО), указанным в паспорте на </w:t>
      </w:r>
      <w:r w:rsidR="004C7355" w:rsidRPr="002051B5">
        <w:rPr>
          <w:sz w:val="22"/>
          <w:szCs w:val="22"/>
        </w:rPr>
        <w:t>нефтепродукты</w:t>
      </w:r>
      <w:r w:rsidR="002E1317" w:rsidRPr="002051B5">
        <w:rPr>
          <w:sz w:val="22"/>
          <w:szCs w:val="22"/>
        </w:rPr>
        <w:t xml:space="preserve"> и (или) сертификате соответствия.</w:t>
      </w:r>
      <w:r w:rsidRPr="002051B5">
        <w:rPr>
          <w:sz w:val="22"/>
          <w:szCs w:val="22"/>
        </w:rPr>
        <w:t xml:space="preserve"> Качество поставляемого</w:t>
      </w:r>
      <w:r w:rsidR="002E1317" w:rsidRPr="002051B5">
        <w:rPr>
          <w:sz w:val="22"/>
          <w:szCs w:val="22"/>
        </w:rPr>
        <w:t xml:space="preserve"> </w:t>
      </w:r>
      <w:r w:rsidRPr="002051B5">
        <w:rPr>
          <w:sz w:val="22"/>
          <w:szCs w:val="22"/>
        </w:rPr>
        <w:t xml:space="preserve">Товара </w:t>
      </w:r>
      <w:r w:rsidR="002E1317" w:rsidRPr="002051B5">
        <w:rPr>
          <w:sz w:val="22"/>
          <w:szCs w:val="22"/>
        </w:rPr>
        <w:t>подтверждается паспортом продукции.</w:t>
      </w:r>
      <w:r w:rsidR="002C2289">
        <w:rPr>
          <w:sz w:val="22"/>
          <w:szCs w:val="22"/>
        </w:rPr>
        <w:t xml:space="preserve"> Поставляемый Товар – бензины АИ-92-К5, АИ-95-К5, дизельное топливо ЕВРО сорт С ДТ-Л-К5, сорт Е ДТ-Е-К5, зимнее ДТ-З-К5</w:t>
      </w:r>
    </w:p>
    <w:p w:rsidR="002E1317" w:rsidRPr="002051B5" w:rsidRDefault="002E1317" w:rsidP="003B01A8">
      <w:pPr>
        <w:pStyle w:val="2"/>
        <w:numPr>
          <w:ilvl w:val="0"/>
          <w:numId w:val="7"/>
        </w:numPr>
        <w:tabs>
          <w:tab w:val="left" w:pos="284"/>
        </w:tabs>
        <w:ind w:left="-142" w:right="-360" w:firstLine="0"/>
        <w:rPr>
          <w:sz w:val="22"/>
          <w:szCs w:val="22"/>
        </w:rPr>
      </w:pPr>
      <w:r w:rsidRPr="002051B5">
        <w:rPr>
          <w:sz w:val="22"/>
          <w:szCs w:val="22"/>
        </w:rPr>
        <w:t xml:space="preserve">Приемка </w:t>
      </w:r>
      <w:r w:rsidR="004717AD" w:rsidRPr="002051B5">
        <w:rPr>
          <w:sz w:val="22"/>
          <w:szCs w:val="22"/>
        </w:rPr>
        <w:t>Товара</w:t>
      </w:r>
      <w:r w:rsidRPr="002051B5">
        <w:rPr>
          <w:sz w:val="22"/>
          <w:szCs w:val="22"/>
        </w:rPr>
        <w:t xml:space="preserve"> по количеству и качеству производится в порядке, установленном:</w:t>
      </w:r>
    </w:p>
    <w:p w:rsidR="002E1317" w:rsidRPr="002051B5" w:rsidRDefault="002E1317" w:rsidP="009911BF">
      <w:pPr>
        <w:pStyle w:val="2"/>
        <w:ind w:left="-142" w:right="-360"/>
        <w:rPr>
          <w:sz w:val="22"/>
          <w:szCs w:val="22"/>
        </w:rPr>
      </w:pPr>
      <w:r w:rsidRPr="003B26CA">
        <w:rPr>
          <w:sz w:val="22"/>
          <w:szCs w:val="22"/>
        </w:rPr>
        <w:t>по качеству</w:t>
      </w:r>
      <w:r w:rsidRPr="002051B5">
        <w:rPr>
          <w:sz w:val="22"/>
          <w:szCs w:val="22"/>
        </w:rPr>
        <w:t xml:space="preserve"> -  </w:t>
      </w:r>
      <w:r w:rsidR="005B650B" w:rsidRPr="002051B5">
        <w:rPr>
          <w:sz w:val="22"/>
          <w:szCs w:val="22"/>
        </w:rPr>
        <w:t>Инструкцией о</w:t>
      </w:r>
      <w:r w:rsidRPr="002051B5">
        <w:rPr>
          <w:sz w:val="22"/>
          <w:szCs w:val="22"/>
        </w:rPr>
        <w:t xml:space="preserve"> порядке приёмки продукции производственно-технического назначения и товаров народного потребления по качеству, утверждённой постановлением Госарбитража СССР от 25.04.1966 г. № П-7.</w:t>
      </w:r>
    </w:p>
    <w:p w:rsidR="002E1317" w:rsidRPr="002051B5" w:rsidRDefault="002E1317" w:rsidP="009911BF">
      <w:pPr>
        <w:pStyle w:val="2"/>
        <w:ind w:left="-142" w:right="-360"/>
        <w:rPr>
          <w:sz w:val="22"/>
          <w:szCs w:val="22"/>
        </w:rPr>
      </w:pPr>
      <w:r w:rsidRPr="003B26CA">
        <w:rPr>
          <w:sz w:val="22"/>
          <w:szCs w:val="22"/>
        </w:rPr>
        <w:t>по количеству</w:t>
      </w:r>
      <w:r w:rsidRPr="002051B5">
        <w:rPr>
          <w:b/>
          <w:sz w:val="22"/>
          <w:szCs w:val="22"/>
        </w:rPr>
        <w:t xml:space="preserve"> -</w:t>
      </w:r>
      <w:r w:rsidRPr="002051B5">
        <w:rPr>
          <w:sz w:val="22"/>
          <w:szCs w:val="22"/>
        </w:rPr>
        <w:t xml:space="preserve"> </w:t>
      </w:r>
      <w:r w:rsidR="005B650B" w:rsidRPr="002051B5">
        <w:rPr>
          <w:sz w:val="22"/>
          <w:szCs w:val="22"/>
        </w:rPr>
        <w:t>Инструкцией о</w:t>
      </w:r>
      <w:r w:rsidRPr="002051B5">
        <w:rPr>
          <w:sz w:val="22"/>
          <w:szCs w:val="22"/>
        </w:rPr>
        <w:t xml:space="preserve"> порядке приёмки продукции производственно-технического назначения и товаров народного потребления по количеству, утверждённой постановлением Госарбитража СССР от 15.06.1965 г. № П-6.</w:t>
      </w:r>
    </w:p>
    <w:p w:rsidR="004717AD" w:rsidRPr="002051B5" w:rsidRDefault="002E1317" w:rsidP="003B01A8">
      <w:pPr>
        <w:pStyle w:val="2"/>
        <w:numPr>
          <w:ilvl w:val="0"/>
          <w:numId w:val="7"/>
        </w:numPr>
        <w:tabs>
          <w:tab w:val="clear" w:pos="-1480"/>
          <w:tab w:val="num" w:pos="-360"/>
          <w:tab w:val="left" w:pos="284"/>
        </w:tabs>
        <w:ind w:left="-142" w:right="-360" w:firstLine="0"/>
        <w:rPr>
          <w:sz w:val="22"/>
          <w:szCs w:val="22"/>
        </w:rPr>
      </w:pPr>
      <w:r w:rsidRPr="002051B5">
        <w:rPr>
          <w:sz w:val="22"/>
          <w:szCs w:val="22"/>
        </w:rPr>
        <w:t xml:space="preserve">В случае выявления Покупателем/Грузополучателем </w:t>
      </w:r>
      <w:r w:rsidR="004717AD" w:rsidRPr="002051B5">
        <w:rPr>
          <w:sz w:val="22"/>
          <w:szCs w:val="22"/>
        </w:rPr>
        <w:t>Товара</w:t>
      </w:r>
      <w:r w:rsidRPr="002051B5">
        <w:rPr>
          <w:sz w:val="22"/>
          <w:szCs w:val="22"/>
        </w:rPr>
        <w:t xml:space="preserve"> ненадлежащего качества либо е</w:t>
      </w:r>
      <w:r w:rsidR="004C7355" w:rsidRPr="002051B5">
        <w:rPr>
          <w:sz w:val="22"/>
          <w:szCs w:val="22"/>
        </w:rPr>
        <w:t>го</w:t>
      </w:r>
      <w:r w:rsidRPr="002051B5">
        <w:rPr>
          <w:sz w:val="22"/>
          <w:szCs w:val="22"/>
        </w:rPr>
        <w:t xml:space="preserve"> недостачи (излишков), уведомление и вызов </w:t>
      </w:r>
      <w:r w:rsidR="004717AD" w:rsidRPr="002051B5">
        <w:rPr>
          <w:sz w:val="22"/>
          <w:szCs w:val="22"/>
        </w:rPr>
        <w:t xml:space="preserve">представителя </w:t>
      </w:r>
      <w:r w:rsidRPr="002051B5">
        <w:rPr>
          <w:sz w:val="22"/>
          <w:szCs w:val="22"/>
        </w:rPr>
        <w:t xml:space="preserve">Поставщика обязателен. При получении от перевозчика </w:t>
      </w:r>
      <w:r w:rsidR="004717AD" w:rsidRPr="002051B5">
        <w:rPr>
          <w:sz w:val="22"/>
          <w:szCs w:val="22"/>
        </w:rPr>
        <w:t>Товара</w:t>
      </w:r>
      <w:r w:rsidR="004C7355" w:rsidRPr="002051B5">
        <w:rPr>
          <w:sz w:val="22"/>
          <w:szCs w:val="22"/>
        </w:rPr>
        <w:t>, поставленного</w:t>
      </w:r>
      <w:r w:rsidRPr="002051B5">
        <w:rPr>
          <w:sz w:val="22"/>
          <w:szCs w:val="22"/>
        </w:rPr>
        <w:t xml:space="preserve"> железнодорожным транспортом, Покупатель (грузополучатель) должен руководствоваться Правилами выдачи грузов на железнодорожном транспорте, утвержденными Приказом МПС России от 18.06.2003 г. № 29. </w:t>
      </w:r>
    </w:p>
    <w:p w:rsidR="002E1317" w:rsidRPr="002051B5" w:rsidRDefault="004717AD" w:rsidP="003B01A8">
      <w:pPr>
        <w:pStyle w:val="2"/>
        <w:numPr>
          <w:ilvl w:val="0"/>
          <w:numId w:val="7"/>
        </w:numPr>
        <w:tabs>
          <w:tab w:val="num" w:pos="-360"/>
          <w:tab w:val="left" w:pos="284"/>
        </w:tabs>
        <w:ind w:left="-142" w:right="-360" w:firstLine="0"/>
        <w:rPr>
          <w:sz w:val="22"/>
          <w:szCs w:val="22"/>
        </w:rPr>
      </w:pPr>
      <w:r w:rsidRPr="002051B5">
        <w:rPr>
          <w:sz w:val="22"/>
          <w:szCs w:val="22"/>
        </w:rPr>
        <w:t xml:space="preserve">Определение массы Товара </w:t>
      </w:r>
      <w:r w:rsidR="002E1317" w:rsidRPr="002051B5">
        <w:rPr>
          <w:sz w:val="22"/>
          <w:szCs w:val="22"/>
        </w:rPr>
        <w:t>Сторонами должно производиться в соответствии с аттестованными методиками выполнения измерений (МВИ) массы продукта, разработанными на основании ГОСТ Р8.595-2004 «Масса нефти и нефтепродуктов. Общие требования к методикам выполнения измерений».  Допускае</w:t>
      </w:r>
      <w:r w:rsidR="004C7355" w:rsidRPr="002051B5">
        <w:rPr>
          <w:sz w:val="22"/>
          <w:szCs w:val="22"/>
        </w:rPr>
        <w:t>тся в случае определения массы товара</w:t>
      </w:r>
      <w:r w:rsidR="002E1317" w:rsidRPr="002051B5">
        <w:rPr>
          <w:sz w:val="22"/>
          <w:szCs w:val="22"/>
        </w:rPr>
        <w:t xml:space="preserve"> с применением весов применять рекомендацию Федерального агентства по техническому ре</w:t>
      </w:r>
      <w:r w:rsidR="00FA325E">
        <w:rPr>
          <w:sz w:val="22"/>
          <w:szCs w:val="22"/>
        </w:rPr>
        <w:t>гулированию и метрологии «Масса</w:t>
      </w:r>
      <w:r w:rsidR="002E1317" w:rsidRPr="002051B5">
        <w:rPr>
          <w:sz w:val="22"/>
          <w:szCs w:val="22"/>
        </w:rPr>
        <w:t xml:space="preserve"> грузов при бестарных перевозках. Методика выполнения измерений в</w:t>
      </w:r>
      <w:r w:rsidR="00FA325E">
        <w:rPr>
          <w:sz w:val="22"/>
          <w:szCs w:val="22"/>
        </w:rPr>
        <w:t>есами и весовыми дозаторами МВИ</w:t>
      </w:r>
      <w:r w:rsidR="002E1317" w:rsidRPr="002051B5">
        <w:rPr>
          <w:sz w:val="22"/>
          <w:szCs w:val="22"/>
        </w:rPr>
        <w:t xml:space="preserve"> 1953-2005». </w:t>
      </w:r>
    </w:p>
    <w:p w:rsidR="002E1317" w:rsidRPr="002051B5" w:rsidRDefault="002E1317" w:rsidP="003B01A8">
      <w:pPr>
        <w:numPr>
          <w:ilvl w:val="0"/>
          <w:numId w:val="7"/>
        </w:numPr>
        <w:shd w:val="clear" w:color="auto" w:fill="FFFFFF"/>
        <w:tabs>
          <w:tab w:val="num" w:pos="-360"/>
          <w:tab w:val="left" w:pos="284"/>
        </w:tabs>
        <w:ind w:left="-142" w:right="-360" w:firstLine="0"/>
        <w:jc w:val="both"/>
        <w:rPr>
          <w:sz w:val="22"/>
          <w:szCs w:val="22"/>
        </w:rPr>
      </w:pPr>
      <w:r w:rsidRPr="002051B5">
        <w:rPr>
          <w:sz w:val="22"/>
          <w:szCs w:val="22"/>
        </w:rPr>
        <w:t>Прет</w:t>
      </w:r>
      <w:r w:rsidR="004C7355" w:rsidRPr="002051B5">
        <w:rPr>
          <w:sz w:val="22"/>
          <w:szCs w:val="22"/>
        </w:rPr>
        <w:t>ензии по количеству поставленного</w:t>
      </w:r>
      <w:r w:rsidRPr="002051B5">
        <w:rPr>
          <w:sz w:val="22"/>
          <w:szCs w:val="22"/>
        </w:rPr>
        <w:t xml:space="preserve"> </w:t>
      </w:r>
      <w:r w:rsidR="004C7355" w:rsidRPr="002051B5">
        <w:rPr>
          <w:sz w:val="22"/>
          <w:szCs w:val="22"/>
        </w:rPr>
        <w:t xml:space="preserve">Товара </w:t>
      </w:r>
      <w:r w:rsidR="0053589E">
        <w:rPr>
          <w:sz w:val="22"/>
          <w:szCs w:val="22"/>
        </w:rPr>
        <w:t xml:space="preserve"> </w:t>
      </w:r>
      <w:r w:rsidRPr="002051B5">
        <w:rPr>
          <w:sz w:val="22"/>
          <w:szCs w:val="22"/>
        </w:rPr>
        <w:t xml:space="preserve">не подлежат удовлетворению, если при приемке </w:t>
      </w:r>
      <w:r w:rsidR="004717AD" w:rsidRPr="002051B5">
        <w:rPr>
          <w:sz w:val="22"/>
          <w:szCs w:val="22"/>
        </w:rPr>
        <w:t>Товара</w:t>
      </w:r>
      <w:r w:rsidRPr="002051B5">
        <w:rPr>
          <w:sz w:val="22"/>
          <w:szCs w:val="22"/>
        </w:rPr>
        <w:t xml:space="preserve"> Покупателем/грузополучателем в пункте назначения расхождение между количеством </w:t>
      </w:r>
      <w:r w:rsidR="004717AD" w:rsidRPr="002051B5">
        <w:rPr>
          <w:sz w:val="22"/>
          <w:szCs w:val="22"/>
        </w:rPr>
        <w:t>Товара</w:t>
      </w:r>
      <w:r w:rsidRPr="002051B5">
        <w:rPr>
          <w:sz w:val="22"/>
          <w:szCs w:val="22"/>
        </w:rPr>
        <w:t>, указанным в перевозочном документе, и количеством, определенным в установленном порядке Покупателем /грузопол</w:t>
      </w:r>
      <w:r w:rsidR="00FA325E">
        <w:rPr>
          <w:sz w:val="22"/>
          <w:szCs w:val="22"/>
        </w:rPr>
        <w:t>учателем, не превышает пределов</w:t>
      </w:r>
      <w:r w:rsidRPr="002051B5">
        <w:rPr>
          <w:sz w:val="22"/>
          <w:szCs w:val="22"/>
        </w:rPr>
        <w:t xml:space="preserve"> допускаемой погрешности измер</w:t>
      </w:r>
      <w:r w:rsidR="00783BDC">
        <w:rPr>
          <w:sz w:val="22"/>
          <w:szCs w:val="22"/>
        </w:rPr>
        <w:t xml:space="preserve">ений массы, установленных ГОСТ </w:t>
      </w:r>
      <w:r w:rsidRPr="002051B5">
        <w:rPr>
          <w:sz w:val="22"/>
          <w:szCs w:val="22"/>
        </w:rPr>
        <w:t xml:space="preserve">Р8.595-2004  в месте приема </w:t>
      </w:r>
      <w:r w:rsidR="004717AD" w:rsidRPr="002051B5">
        <w:rPr>
          <w:sz w:val="22"/>
          <w:szCs w:val="22"/>
        </w:rPr>
        <w:t>Товара</w:t>
      </w:r>
      <w:r w:rsidRPr="002051B5">
        <w:rPr>
          <w:sz w:val="22"/>
          <w:szCs w:val="22"/>
        </w:rPr>
        <w:t xml:space="preserve">, суммированных с естественной убылью </w:t>
      </w:r>
    </w:p>
    <w:p w:rsidR="002E1317" w:rsidRPr="00686DFF" w:rsidRDefault="002E1317" w:rsidP="003B01A8">
      <w:pPr>
        <w:numPr>
          <w:ilvl w:val="0"/>
          <w:numId w:val="7"/>
        </w:numPr>
        <w:shd w:val="clear" w:color="auto" w:fill="FFFFFF"/>
        <w:tabs>
          <w:tab w:val="num" w:pos="-360"/>
          <w:tab w:val="left" w:pos="284"/>
        </w:tabs>
        <w:ind w:left="-142" w:right="-360" w:firstLine="0"/>
        <w:jc w:val="both"/>
        <w:rPr>
          <w:sz w:val="22"/>
          <w:szCs w:val="22"/>
        </w:rPr>
      </w:pPr>
      <w:r w:rsidRPr="002051B5">
        <w:rPr>
          <w:sz w:val="22"/>
          <w:szCs w:val="22"/>
        </w:rPr>
        <w:t xml:space="preserve">Недостача </w:t>
      </w:r>
      <w:r w:rsidR="0053589E">
        <w:rPr>
          <w:sz w:val="22"/>
          <w:szCs w:val="22"/>
        </w:rPr>
        <w:t xml:space="preserve"> </w:t>
      </w:r>
      <w:r w:rsidRPr="002051B5">
        <w:rPr>
          <w:sz w:val="22"/>
          <w:szCs w:val="22"/>
        </w:rPr>
        <w:t xml:space="preserve">массы, превышающая пределы допускаемой относительной погрешности измерений и норму </w:t>
      </w:r>
      <w:r w:rsidRPr="00686DFF">
        <w:rPr>
          <w:sz w:val="22"/>
          <w:szCs w:val="22"/>
        </w:rPr>
        <w:t>естественной убыли, устанавливаются как разность между данными, указанными в перевозочном документе и данными проверки массы на месте</w:t>
      </w:r>
      <w:r w:rsidR="0053589E">
        <w:rPr>
          <w:sz w:val="22"/>
          <w:szCs w:val="22"/>
        </w:rPr>
        <w:t xml:space="preserve"> </w:t>
      </w:r>
      <w:r w:rsidRPr="00686DFF">
        <w:rPr>
          <w:sz w:val="22"/>
          <w:szCs w:val="22"/>
        </w:rPr>
        <w:t xml:space="preserve"> назначения за минусом до</w:t>
      </w:r>
      <w:r w:rsidR="00FA325E">
        <w:rPr>
          <w:sz w:val="22"/>
          <w:szCs w:val="22"/>
        </w:rPr>
        <w:t>пускаемой погрешности измерений</w:t>
      </w:r>
      <w:r w:rsidRPr="00686DFF">
        <w:rPr>
          <w:sz w:val="22"/>
          <w:szCs w:val="22"/>
        </w:rPr>
        <w:t xml:space="preserve"> массы и нормы естественной убыли. </w:t>
      </w:r>
    </w:p>
    <w:p w:rsidR="00592B28" w:rsidRPr="00686DFF" w:rsidRDefault="002E1317" w:rsidP="003B01A8">
      <w:pPr>
        <w:pStyle w:val="2"/>
        <w:numPr>
          <w:ilvl w:val="0"/>
          <w:numId w:val="7"/>
        </w:numPr>
        <w:tabs>
          <w:tab w:val="clear" w:pos="-1480"/>
          <w:tab w:val="num" w:pos="-360"/>
          <w:tab w:val="left" w:pos="284"/>
        </w:tabs>
        <w:ind w:left="-142" w:right="-360" w:firstLine="0"/>
        <w:rPr>
          <w:color w:val="000000"/>
          <w:spacing w:val="-10"/>
          <w:sz w:val="22"/>
          <w:szCs w:val="22"/>
          <w:highlight w:val="white"/>
        </w:rPr>
      </w:pPr>
      <w:r w:rsidRPr="00686DFF">
        <w:rPr>
          <w:sz w:val="22"/>
          <w:szCs w:val="22"/>
        </w:rPr>
        <w:t xml:space="preserve">Покупатель должен принять и оплатить </w:t>
      </w:r>
      <w:r w:rsidR="004C7355" w:rsidRPr="00686DFF">
        <w:rPr>
          <w:sz w:val="22"/>
          <w:szCs w:val="22"/>
        </w:rPr>
        <w:t>Товара</w:t>
      </w:r>
      <w:r w:rsidRPr="00686DFF">
        <w:rPr>
          <w:sz w:val="22"/>
          <w:szCs w:val="22"/>
        </w:rPr>
        <w:t xml:space="preserve"> сверх количества, </w:t>
      </w:r>
      <w:r w:rsidR="004717AD" w:rsidRPr="00686DFF">
        <w:rPr>
          <w:sz w:val="22"/>
          <w:szCs w:val="22"/>
        </w:rPr>
        <w:t>согласованного сторонами</w:t>
      </w:r>
      <w:r w:rsidRPr="00686DFF">
        <w:rPr>
          <w:sz w:val="22"/>
          <w:szCs w:val="22"/>
        </w:rPr>
        <w:t>, когда это связано с полной загрузкой транспортного средства.</w:t>
      </w:r>
    </w:p>
    <w:p w:rsidR="00592B28" w:rsidRPr="00686DFF" w:rsidRDefault="00592B28" w:rsidP="003B01A8">
      <w:pPr>
        <w:pStyle w:val="2"/>
        <w:numPr>
          <w:ilvl w:val="0"/>
          <w:numId w:val="7"/>
        </w:numPr>
        <w:tabs>
          <w:tab w:val="clear" w:pos="-1480"/>
          <w:tab w:val="num" w:pos="-360"/>
          <w:tab w:val="left" w:pos="284"/>
        </w:tabs>
        <w:ind w:left="-142" w:right="-360" w:firstLine="0"/>
        <w:rPr>
          <w:spacing w:val="-10"/>
          <w:sz w:val="22"/>
          <w:szCs w:val="22"/>
          <w:highlight w:val="white"/>
        </w:rPr>
      </w:pPr>
      <w:r w:rsidRPr="00686DFF">
        <w:rPr>
          <w:spacing w:val="-3"/>
          <w:sz w:val="22"/>
          <w:szCs w:val="22"/>
          <w:highlight w:val="white"/>
        </w:rPr>
        <w:lastRenderedPageBreak/>
        <w:t xml:space="preserve">При выявлении несоответствия поставленного Товара требованиям настоящего договора </w:t>
      </w:r>
      <w:r w:rsidRPr="00686DFF">
        <w:rPr>
          <w:sz w:val="22"/>
          <w:szCs w:val="22"/>
          <w:highlight w:val="white"/>
        </w:rPr>
        <w:t xml:space="preserve">по качеству и (или) количеству для продолжения приемки в течение 24 часов вызывается </w:t>
      </w:r>
      <w:r w:rsidRPr="00686DFF">
        <w:rPr>
          <w:spacing w:val="4"/>
          <w:sz w:val="22"/>
          <w:szCs w:val="22"/>
          <w:highlight w:val="white"/>
        </w:rPr>
        <w:t xml:space="preserve">представитель другой стороны, и дальнейшая приемка продукции производится в соответствии с </w:t>
      </w:r>
      <w:r w:rsidR="00686DFF" w:rsidRPr="00686DFF">
        <w:rPr>
          <w:sz w:val="22"/>
          <w:szCs w:val="22"/>
          <w:highlight w:val="white"/>
        </w:rPr>
        <w:t>действующим законодательством</w:t>
      </w:r>
      <w:r w:rsidR="00686DFF" w:rsidRPr="00686DFF">
        <w:rPr>
          <w:sz w:val="22"/>
          <w:szCs w:val="22"/>
        </w:rPr>
        <w:t xml:space="preserve"> (в противном случае Покупатель не имеет права предъявлять претензии относительно качества полученных нефтепродуктов). </w:t>
      </w:r>
      <w:r w:rsidRPr="00686DFF">
        <w:rPr>
          <w:sz w:val="22"/>
          <w:szCs w:val="22"/>
          <w:highlight w:val="white"/>
        </w:rPr>
        <w:t xml:space="preserve">Оплата расходов по выезду представителей и производству </w:t>
      </w:r>
      <w:r w:rsidRPr="00686DFF">
        <w:rPr>
          <w:spacing w:val="-2"/>
          <w:sz w:val="22"/>
          <w:szCs w:val="22"/>
          <w:highlight w:val="white"/>
        </w:rPr>
        <w:t xml:space="preserve">лабораторных исследований, при подтверждении правильности и обоснованности заявленной </w:t>
      </w:r>
      <w:r w:rsidR="00E60B4C" w:rsidRPr="00686DFF">
        <w:rPr>
          <w:spacing w:val="-2"/>
          <w:sz w:val="22"/>
          <w:szCs w:val="22"/>
          <w:highlight w:val="white"/>
        </w:rPr>
        <w:t>претензии, относятся</w:t>
      </w:r>
      <w:r w:rsidR="00FA325E">
        <w:rPr>
          <w:spacing w:val="-2"/>
          <w:sz w:val="22"/>
          <w:szCs w:val="22"/>
          <w:highlight w:val="white"/>
        </w:rPr>
        <w:t xml:space="preserve"> на счет Поставщика;</w:t>
      </w:r>
      <w:r w:rsidRPr="00686DFF">
        <w:rPr>
          <w:spacing w:val="-2"/>
          <w:sz w:val="22"/>
          <w:szCs w:val="22"/>
          <w:highlight w:val="white"/>
        </w:rPr>
        <w:t xml:space="preserve"> в  противном случае эти расходы оплачиваются </w:t>
      </w:r>
      <w:r w:rsidRPr="00686DFF">
        <w:rPr>
          <w:spacing w:val="-6"/>
          <w:sz w:val="22"/>
          <w:szCs w:val="22"/>
          <w:highlight w:val="white"/>
        </w:rPr>
        <w:t xml:space="preserve">Покупателем, заявившим претензию. </w:t>
      </w:r>
    </w:p>
    <w:p w:rsidR="00592B28" w:rsidRPr="00686DFF" w:rsidRDefault="00592B28" w:rsidP="003B01A8">
      <w:pPr>
        <w:pStyle w:val="2"/>
        <w:numPr>
          <w:ilvl w:val="0"/>
          <w:numId w:val="7"/>
        </w:numPr>
        <w:tabs>
          <w:tab w:val="clear" w:pos="-1480"/>
          <w:tab w:val="num" w:pos="-360"/>
          <w:tab w:val="left" w:pos="284"/>
        </w:tabs>
        <w:ind w:left="-142" w:right="-360" w:firstLine="0"/>
        <w:rPr>
          <w:sz w:val="22"/>
          <w:szCs w:val="22"/>
        </w:rPr>
      </w:pPr>
      <w:r w:rsidRPr="00686DFF">
        <w:rPr>
          <w:sz w:val="22"/>
          <w:szCs w:val="22"/>
        </w:rPr>
        <w:t xml:space="preserve">Покупатель вправе предъявить требование по количеству и/или качеству Товара, если факт несоответствия качества и/или количества Товара подтвержден независимой экспертной организацией, аккредитованной при Госстандарте России. </w:t>
      </w:r>
    </w:p>
    <w:p w:rsidR="00145FAA" w:rsidRPr="00686DFF" w:rsidRDefault="003B01A8" w:rsidP="003B01A8">
      <w:pPr>
        <w:pStyle w:val="2"/>
        <w:numPr>
          <w:ilvl w:val="0"/>
          <w:numId w:val="7"/>
        </w:numPr>
        <w:tabs>
          <w:tab w:val="clear" w:pos="-1480"/>
          <w:tab w:val="num" w:pos="-360"/>
          <w:tab w:val="left" w:pos="284"/>
        </w:tabs>
        <w:ind w:left="-142" w:right="-360" w:firstLine="0"/>
        <w:rPr>
          <w:color w:val="000000"/>
          <w:spacing w:val="-10"/>
          <w:sz w:val="22"/>
          <w:szCs w:val="22"/>
          <w:highlight w:val="white"/>
        </w:rPr>
      </w:pPr>
      <w:r>
        <w:rPr>
          <w:sz w:val="22"/>
          <w:szCs w:val="22"/>
        </w:rPr>
        <w:t xml:space="preserve"> </w:t>
      </w:r>
      <w:r w:rsidR="002E1317" w:rsidRPr="00686DFF">
        <w:rPr>
          <w:sz w:val="22"/>
          <w:szCs w:val="22"/>
        </w:rPr>
        <w:t xml:space="preserve">Требования по количеству и/или качеству Товара должны быть заявлены в течение 10 дней с даты поставки </w:t>
      </w:r>
      <w:r w:rsidR="004C7355" w:rsidRPr="00686DFF">
        <w:rPr>
          <w:sz w:val="22"/>
          <w:szCs w:val="22"/>
        </w:rPr>
        <w:t xml:space="preserve">партии </w:t>
      </w:r>
      <w:r w:rsidR="002E1317" w:rsidRPr="00686DFF">
        <w:rPr>
          <w:sz w:val="22"/>
          <w:szCs w:val="22"/>
        </w:rPr>
        <w:t>Товара.</w:t>
      </w:r>
      <w:r w:rsidR="004C7355" w:rsidRPr="00686DFF">
        <w:rPr>
          <w:sz w:val="22"/>
          <w:szCs w:val="22"/>
        </w:rPr>
        <w:t xml:space="preserve"> </w:t>
      </w:r>
      <w:r w:rsidR="002E1317" w:rsidRPr="00686DFF">
        <w:rPr>
          <w:sz w:val="22"/>
          <w:szCs w:val="22"/>
        </w:rPr>
        <w:t>При несоблюдении</w:t>
      </w:r>
      <w:r w:rsidR="004C7355" w:rsidRPr="00686DFF">
        <w:rPr>
          <w:sz w:val="22"/>
          <w:szCs w:val="22"/>
        </w:rPr>
        <w:t xml:space="preserve"> указанного условия </w:t>
      </w:r>
      <w:r w:rsidR="002E1317" w:rsidRPr="00686DFF">
        <w:rPr>
          <w:sz w:val="22"/>
          <w:szCs w:val="22"/>
        </w:rPr>
        <w:t>Поставщик вправе не удовлетворять требования Покупателя, основанные на несоответствии качества и/или количества Товара условиям Договора и Приложений к нему.</w:t>
      </w:r>
    </w:p>
    <w:p w:rsidR="00145FAA" w:rsidRPr="00686DFF" w:rsidRDefault="003B01A8" w:rsidP="003B01A8">
      <w:pPr>
        <w:pStyle w:val="2"/>
        <w:numPr>
          <w:ilvl w:val="0"/>
          <w:numId w:val="7"/>
        </w:numPr>
        <w:tabs>
          <w:tab w:val="num" w:pos="-360"/>
          <w:tab w:val="left" w:pos="284"/>
        </w:tabs>
        <w:ind w:left="-142" w:right="-360" w:firstLine="0"/>
        <w:rPr>
          <w:color w:val="000000"/>
          <w:spacing w:val="-10"/>
          <w:sz w:val="22"/>
          <w:szCs w:val="22"/>
          <w:highlight w:val="white"/>
        </w:rPr>
      </w:pPr>
      <w:r>
        <w:rPr>
          <w:color w:val="000000"/>
          <w:spacing w:val="-5"/>
          <w:sz w:val="22"/>
          <w:szCs w:val="22"/>
          <w:highlight w:val="white"/>
        </w:rPr>
        <w:t xml:space="preserve"> </w:t>
      </w:r>
      <w:r w:rsidR="00145FAA" w:rsidRPr="00686DFF">
        <w:rPr>
          <w:color w:val="000000"/>
          <w:spacing w:val="-5"/>
          <w:sz w:val="22"/>
          <w:szCs w:val="22"/>
          <w:highlight w:val="white"/>
        </w:rPr>
        <w:t>Покупатель не имеет права предъявлять претензии, если продукция уже использована.</w:t>
      </w:r>
    </w:p>
    <w:p w:rsidR="008E40CD" w:rsidRPr="00686DFF" w:rsidRDefault="008E40CD" w:rsidP="00145FAA">
      <w:pPr>
        <w:pStyle w:val="2"/>
        <w:ind w:right="-360"/>
        <w:rPr>
          <w:sz w:val="22"/>
          <w:szCs w:val="22"/>
        </w:rPr>
      </w:pPr>
    </w:p>
    <w:p w:rsidR="002E1317" w:rsidRPr="00686DFF" w:rsidRDefault="002E1317" w:rsidP="002E1317">
      <w:pPr>
        <w:ind w:left="-800" w:right="-284" w:firstLine="400"/>
        <w:jc w:val="center"/>
        <w:rPr>
          <w:b/>
          <w:sz w:val="22"/>
          <w:szCs w:val="22"/>
        </w:rPr>
      </w:pPr>
      <w:r w:rsidRPr="00686DFF">
        <w:rPr>
          <w:b/>
          <w:sz w:val="22"/>
          <w:szCs w:val="22"/>
        </w:rPr>
        <w:t xml:space="preserve">3. </w:t>
      </w:r>
      <w:r w:rsidR="00E60B4C" w:rsidRPr="00686DFF">
        <w:rPr>
          <w:b/>
          <w:sz w:val="22"/>
          <w:szCs w:val="22"/>
        </w:rPr>
        <w:t>УСЛОВИЯ ПОСТАВКИ</w:t>
      </w:r>
      <w:r w:rsidR="004C7355" w:rsidRPr="00686DFF">
        <w:rPr>
          <w:b/>
          <w:sz w:val="22"/>
          <w:szCs w:val="22"/>
        </w:rPr>
        <w:t>.</w:t>
      </w:r>
    </w:p>
    <w:p w:rsidR="00145FAA" w:rsidRPr="002051B5" w:rsidRDefault="003B01A8" w:rsidP="003B01A8">
      <w:pPr>
        <w:numPr>
          <w:ilvl w:val="0"/>
          <w:numId w:val="8"/>
        </w:numPr>
        <w:tabs>
          <w:tab w:val="clear" w:pos="360"/>
          <w:tab w:val="num" w:pos="0"/>
          <w:tab w:val="left" w:pos="284"/>
        </w:tabs>
        <w:ind w:left="-142" w:right="-36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E1317" w:rsidRPr="00686DFF">
        <w:rPr>
          <w:sz w:val="22"/>
          <w:szCs w:val="22"/>
        </w:rPr>
        <w:t xml:space="preserve">Поставка </w:t>
      </w:r>
      <w:r w:rsidR="004C7355" w:rsidRPr="00686DFF">
        <w:rPr>
          <w:sz w:val="22"/>
          <w:szCs w:val="22"/>
        </w:rPr>
        <w:t>Товара</w:t>
      </w:r>
      <w:r w:rsidR="002E1317" w:rsidRPr="00686DFF">
        <w:rPr>
          <w:sz w:val="22"/>
          <w:szCs w:val="22"/>
        </w:rPr>
        <w:t xml:space="preserve"> осуществляется </w:t>
      </w:r>
      <w:r w:rsidR="004C7355" w:rsidRPr="00686DFF">
        <w:rPr>
          <w:sz w:val="22"/>
          <w:szCs w:val="22"/>
        </w:rPr>
        <w:t>после согласования</w:t>
      </w:r>
      <w:r w:rsidR="002E1317" w:rsidRPr="00686DFF">
        <w:rPr>
          <w:sz w:val="22"/>
          <w:szCs w:val="22"/>
        </w:rPr>
        <w:t xml:space="preserve"> Поставщиком З</w:t>
      </w:r>
      <w:r w:rsidR="004C7355" w:rsidRPr="00686DFF">
        <w:rPr>
          <w:sz w:val="22"/>
          <w:szCs w:val="22"/>
        </w:rPr>
        <w:t xml:space="preserve">аявок Покупателя, на основании подписанного сторонами Дополнительного соглашения к Договору или без него. </w:t>
      </w:r>
      <w:r w:rsidR="002E1317" w:rsidRPr="00686DFF">
        <w:rPr>
          <w:sz w:val="22"/>
          <w:szCs w:val="22"/>
        </w:rPr>
        <w:t xml:space="preserve">Стороны </w:t>
      </w:r>
      <w:r w:rsidR="004C7355" w:rsidRPr="00686DFF">
        <w:rPr>
          <w:sz w:val="22"/>
          <w:szCs w:val="22"/>
        </w:rPr>
        <w:t>согласуют</w:t>
      </w:r>
      <w:r w:rsidR="002E1317" w:rsidRPr="00686DFF">
        <w:rPr>
          <w:sz w:val="22"/>
          <w:szCs w:val="22"/>
        </w:rPr>
        <w:t xml:space="preserve"> все существенные условия поставки</w:t>
      </w:r>
      <w:r w:rsidR="004C7355" w:rsidRPr="00686DFF">
        <w:rPr>
          <w:sz w:val="22"/>
          <w:szCs w:val="22"/>
        </w:rPr>
        <w:t xml:space="preserve"> партии нефтепродуктов</w:t>
      </w:r>
      <w:r w:rsidR="002E1317" w:rsidRPr="00686DFF">
        <w:rPr>
          <w:sz w:val="22"/>
          <w:szCs w:val="22"/>
        </w:rPr>
        <w:t>, а именно: конкретный ассортим</w:t>
      </w:r>
      <w:r w:rsidR="002E1317" w:rsidRPr="002051B5">
        <w:rPr>
          <w:sz w:val="22"/>
          <w:szCs w:val="22"/>
        </w:rPr>
        <w:t xml:space="preserve">ент, количество и стоимость </w:t>
      </w:r>
      <w:r w:rsidR="004C7355" w:rsidRPr="002051B5">
        <w:rPr>
          <w:sz w:val="22"/>
          <w:szCs w:val="22"/>
        </w:rPr>
        <w:t>Товара</w:t>
      </w:r>
      <w:r w:rsidR="002E1317" w:rsidRPr="002051B5">
        <w:rPr>
          <w:sz w:val="22"/>
          <w:szCs w:val="22"/>
        </w:rPr>
        <w:t>, срок и порядок (транспорт) поставки, от</w:t>
      </w:r>
      <w:r w:rsidR="004C7355" w:rsidRPr="002051B5">
        <w:rPr>
          <w:sz w:val="22"/>
          <w:szCs w:val="22"/>
        </w:rPr>
        <w:t>грузочные реквизиты грузополучателей.</w:t>
      </w:r>
    </w:p>
    <w:p w:rsidR="00145FAA" w:rsidRPr="002051B5" w:rsidRDefault="00145FAA" w:rsidP="003B01A8">
      <w:pPr>
        <w:numPr>
          <w:ilvl w:val="0"/>
          <w:numId w:val="8"/>
        </w:numPr>
        <w:tabs>
          <w:tab w:val="clear" w:pos="360"/>
          <w:tab w:val="num" w:pos="-284"/>
          <w:tab w:val="num" w:pos="0"/>
          <w:tab w:val="left" w:pos="426"/>
        </w:tabs>
        <w:ind w:left="-142" w:right="-360" w:firstLine="0"/>
        <w:jc w:val="both"/>
        <w:rPr>
          <w:sz w:val="22"/>
          <w:szCs w:val="22"/>
        </w:rPr>
      </w:pPr>
      <w:r w:rsidRPr="002051B5">
        <w:rPr>
          <w:sz w:val="22"/>
          <w:szCs w:val="22"/>
        </w:rPr>
        <w:t xml:space="preserve">Заявка передается Покупателем Поставщику в письменном </w:t>
      </w:r>
      <w:r w:rsidR="0053589E">
        <w:rPr>
          <w:sz w:val="22"/>
          <w:szCs w:val="22"/>
        </w:rPr>
        <w:t xml:space="preserve"> </w:t>
      </w:r>
      <w:r w:rsidRPr="002051B5">
        <w:rPr>
          <w:sz w:val="22"/>
          <w:szCs w:val="22"/>
        </w:rPr>
        <w:t xml:space="preserve">виде по факсимильной и/или электронной связи за подписью уполномоченного лица и печатью Покупателя с обязательным подтверждением ее получения Поставщиком и указанием на согласование условий поставки. </w:t>
      </w:r>
    </w:p>
    <w:p w:rsidR="004C7355" w:rsidRPr="002051B5" w:rsidRDefault="004C7355" w:rsidP="003B01A8">
      <w:pPr>
        <w:numPr>
          <w:ilvl w:val="0"/>
          <w:numId w:val="8"/>
        </w:numPr>
        <w:tabs>
          <w:tab w:val="clear" w:pos="360"/>
          <w:tab w:val="num" w:pos="0"/>
          <w:tab w:val="left" w:pos="426"/>
        </w:tabs>
        <w:ind w:left="-142" w:right="-360" w:firstLine="0"/>
        <w:jc w:val="both"/>
        <w:rPr>
          <w:sz w:val="22"/>
          <w:szCs w:val="22"/>
        </w:rPr>
      </w:pPr>
      <w:r w:rsidRPr="002051B5">
        <w:rPr>
          <w:sz w:val="22"/>
          <w:szCs w:val="22"/>
        </w:rPr>
        <w:t>Поставка Товара Покупателю производится при условии его наличия у Поставщика и после предварительной 100% оплаты партии Товара. Дополнительными соглашениями, подписанными сторонами, могут быть предусмотрены иные условия поставки товара и сроки оплаты.</w:t>
      </w:r>
    </w:p>
    <w:p w:rsidR="007C4316" w:rsidRPr="007C4316" w:rsidRDefault="004C7355" w:rsidP="003B01A8">
      <w:pPr>
        <w:numPr>
          <w:ilvl w:val="0"/>
          <w:numId w:val="8"/>
        </w:numPr>
        <w:tabs>
          <w:tab w:val="clear" w:pos="360"/>
          <w:tab w:val="num" w:pos="-142"/>
          <w:tab w:val="num" w:pos="0"/>
          <w:tab w:val="left" w:pos="426"/>
        </w:tabs>
        <w:ind w:left="-142" w:right="-360" w:firstLine="0"/>
        <w:jc w:val="both"/>
        <w:rPr>
          <w:rFonts w:ascii="Times New Roman CYR" w:hAnsi="Times New Roman CYR" w:cs="Times New Roman CYR"/>
          <w:sz w:val="22"/>
          <w:szCs w:val="22"/>
        </w:rPr>
      </w:pPr>
      <w:r w:rsidRPr="007C4316">
        <w:rPr>
          <w:sz w:val="22"/>
          <w:szCs w:val="22"/>
        </w:rPr>
        <w:t>Способ отгрузки Товара – автомобильным трансп</w:t>
      </w:r>
      <w:r w:rsidR="00F87321" w:rsidRPr="007C4316">
        <w:rPr>
          <w:sz w:val="22"/>
          <w:szCs w:val="22"/>
        </w:rPr>
        <w:t>ортом</w:t>
      </w:r>
      <w:r w:rsidRPr="007C4316">
        <w:rPr>
          <w:sz w:val="22"/>
          <w:szCs w:val="22"/>
        </w:rPr>
        <w:t xml:space="preserve"> По</w:t>
      </w:r>
      <w:r w:rsidR="002624E5" w:rsidRPr="007C4316">
        <w:rPr>
          <w:sz w:val="22"/>
          <w:szCs w:val="22"/>
        </w:rPr>
        <w:t>купателя</w:t>
      </w:r>
      <w:r w:rsidR="007C4316">
        <w:rPr>
          <w:sz w:val="22"/>
          <w:szCs w:val="22"/>
        </w:rPr>
        <w:t xml:space="preserve"> или Поставщика.</w:t>
      </w:r>
    </w:p>
    <w:p w:rsidR="00302C88" w:rsidRPr="002051B5" w:rsidRDefault="005724BA" w:rsidP="009911BF">
      <w:pPr>
        <w:ind w:left="-142" w:right="-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 </w:t>
      </w:r>
      <w:r w:rsidR="003B01A8">
        <w:rPr>
          <w:sz w:val="22"/>
          <w:szCs w:val="22"/>
        </w:rPr>
        <w:t xml:space="preserve">  </w:t>
      </w:r>
      <w:r w:rsidR="00302C88" w:rsidRPr="002051B5">
        <w:rPr>
          <w:sz w:val="22"/>
          <w:szCs w:val="22"/>
        </w:rPr>
        <w:t xml:space="preserve">При отгрузке Товара автомобильным транспортом право собственности на Товар переходит от Поставщика к Покупателю с момента подписания последним товарно-транспортной накладной (передаточного документа). </w:t>
      </w:r>
    </w:p>
    <w:p w:rsidR="00490222" w:rsidRPr="002051B5" w:rsidRDefault="005724BA" w:rsidP="009911BF">
      <w:pPr>
        <w:ind w:left="-142" w:right="-36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3.6.</w:t>
      </w:r>
      <w:r w:rsidR="003B26CA">
        <w:rPr>
          <w:rFonts w:ascii="Times New Roman CYR" w:hAnsi="Times New Roman CYR" w:cs="Times New Roman CYR"/>
          <w:sz w:val="22"/>
          <w:szCs w:val="22"/>
        </w:rPr>
        <w:t xml:space="preserve">   </w:t>
      </w:r>
      <w:r w:rsidR="009911BF">
        <w:rPr>
          <w:rFonts w:ascii="Times New Roman CYR" w:hAnsi="Times New Roman CYR" w:cs="Times New Roman CYR"/>
          <w:sz w:val="22"/>
          <w:szCs w:val="22"/>
        </w:rPr>
        <w:t xml:space="preserve">  </w:t>
      </w:r>
      <w:r w:rsidR="00490222" w:rsidRPr="002051B5">
        <w:rPr>
          <w:rFonts w:ascii="Times New Roman CYR" w:hAnsi="Times New Roman CYR" w:cs="Times New Roman CYR"/>
          <w:sz w:val="22"/>
          <w:szCs w:val="22"/>
        </w:rPr>
        <w:t xml:space="preserve">Претензии по качеству поставленной продукции не подлежат удовлетворению, если при получении </w:t>
      </w:r>
      <w:r>
        <w:rPr>
          <w:rFonts w:ascii="Times New Roman CYR" w:hAnsi="Times New Roman CYR" w:cs="Times New Roman CYR"/>
          <w:sz w:val="22"/>
          <w:szCs w:val="22"/>
        </w:rPr>
        <w:t xml:space="preserve">  </w:t>
      </w:r>
      <w:r w:rsidR="00490222" w:rsidRPr="002051B5">
        <w:rPr>
          <w:rFonts w:ascii="Times New Roman CYR" w:hAnsi="Times New Roman CYR" w:cs="Times New Roman CYR"/>
          <w:sz w:val="22"/>
          <w:szCs w:val="22"/>
        </w:rPr>
        <w:t>продукции от Поставщика Покупателем</w:t>
      </w:r>
      <w:r w:rsidR="00DA6812">
        <w:rPr>
          <w:rFonts w:ascii="Times New Roman CYR" w:hAnsi="Times New Roman CYR" w:cs="Times New Roman CYR"/>
          <w:sz w:val="22"/>
          <w:szCs w:val="22"/>
        </w:rPr>
        <w:t xml:space="preserve">  </w:t>
      </w:r>
      <w:r w:rsidR="00490222" w:rsidRPr="002051B5">
        <w:rPr>
          <w:rFonts w:ascii="Times New Roman CYR" w:hAnsi="Times New Roman CYR" w:cs="Times New Roman CYR"/>
          <w:sz w:val="22"/>
          <w:szCs w:val="22"/>
        </w:rPr>
        <w:t xml:space="preserve"> использовалась собственная тара, качество которой не 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490222" w:rsidRPr="002051B5">
        <w:rPr>
          <w:rFonts w:ascii="Times New Roman CYR" w:hAnsi="Times New Roman CYR" w:cs="Times New Roman CYR"/>
          <w:sz w:val="22"/>
          <w:szCs w:val="22"/>
        </w:rPr>
        <w:t>соответствует установленным требованиям.</w:t>
      </w:r>
    </w:p>
    <w:p w:rsidR="00490222" w:rsidRPr="002051B5" w:rsidRDefault="00145FAA" w:rsidP="009911BF">
      <w:pPr>
        <w:numPr>
          <w:ilvl w:val="0"/>
          <w:numId w:val="17"/>
        </w:numPr>
        <w:tabs>
          <w:tab w:val="num" w:pos="0"/>
        </w:tabs>
        <w:ind w:left="-142" w:right="-360" w:firstLine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2051B5">
        <w:rPr>
          <w:sz w:val="22"/>
          <w:szCs w:val="22"/>
        </w:rPr>
        <w:t>Риск случайной гибели или порчи товара вследствие действий природного или техногенного характера, а также риски утраты или повреждения товара в результате противоправных действий третьих лиц переходят к Покупателю в момент перехода права собственности на товар.</w:t>
      </w:r>
    </w:p>
    <w:p w:rsidR="00302C88" w:rsidRPr="00F629C9" w:rsidRDefault="00302C88" w:rsidP="003B01A8">
      <w:pPr>
        <w:numPr>
          <w:ilvl w:val="0"/>
          <w:numId w:val="17"/>
        </w:numPr>
        <w:tabs>
          <w:tab w:val="num" w:pos="0"/>
          <w:tab w:val="left" w:pos="284"/>
          <w:tab w:val="left" w:pos="426"/>
        </w:tabs>
        <w:ind w:left="-142" w:right="-360" w:firstLine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2051B5">
        <w:rPr>
          <w:sz w:val="22"/>
          <w:szCs w:val="22"/>
        </w:rPr>
        <w:t xml:space="preserve">Условия поставки иными способами согласовываются Сторонами в Дополнительных соглашениях к настоящему Договору. </w:t>
      </w:r>
    </w:p>
    <w:p w:rsidR="008E40CD" w:rsidRPr="002051B5" w:rsidRDefault="008E40CD" w:rsidP="00302C88">
      <w:pPr>
        <w:tabs>
          <w:tab w:val="num" w:pos="-540"/>
        </w:tabs>
        <w:ind w:right="-360"/>
        <w:jc w:val="both"/>
        <w:rPr>
          <w:sz w:val="22"/>
          <w:szCs w:val="22"/>
        </w:rPr>
      </w:pPr>
    </w:p>
    <w:p w:rsidR="00490222" w:rsidRPr="002051B5" w:rsidRDefault="00490222" w:rsidP="00490222">
      <w:pPr>
        <w:ind w:left="-800" w:right="-284" w:firstLine="400"/>
        <w:jc w:val="center"/>
        <w:rPr>
          <w:b/>
          <w:sz w:val="22"/>
          <w:szCs w:val="22"/>
        </w:rPr>
      </w:pPr>
      <w:r w:rsidRPr="002051B5">
        <w:rPr>
          <w:b/>
          <w:sz w:val="22"/>
          <w:szCs w:val="22"/>
        </w:rPr>
        <w:t xml:space="preserve">4. ЦЕНЫ И </w:t>
      </w:r>
      <w:r w:rsidR="007B57E0" w:rsidRPr="002051B5">
        <w:rPr>
          <w:b/>
          <w:sz w:val="22"/>
          <w:szCs w:val="22"/>
        </w:rPr>
        <w:t>ПОРЯДОК РАСЧЕТОВ</w:t>
      </w:r>
      <w:r w:rsidRPr="002051B5">
        <w:rPr>
          <w:b/>
          <w:sz w:val="22"/>
          <w:szCs w:val="22"/>
        </w:rPr>
        <w:t>.</w:t>
      </w:r>
    </w:p>
    <w:p w:rsidR="00DF3065" w:rsidRDefault="00490222" w:rsidP="003B01A8">
      <w:pPr>
        <w:numPr>
          <w:ilvl w:val="0"/>
          <w:numId w:val="18"/>
        </w:numPr>
        <w:tabs>
          <w:tab w:val="clear" w:pos="5040"/>
          <w:tab w:val="num" w:pos="0"/>
          <w:tab w:val="left" w:pos="284"/>
        </w:tabs>
        <w:ind w:left="-142" w:right="-360" w:firstLine="0"/>
        <w:jc w:val="both"/>
        <w:rPr>
          <w:sz w:val="22"/>
          <w:szCs w:val="22"/>
        </w:rPr>
      </w:pPr>
      <w:r w:rsidRPr="002051B5">
        <w:rPr>
          <w:sz w:val="22"/>
          <w:szCs w:val="22"/>
        </w:rPr>
        <w:t xml:space="preserve">Стоимость нефтепродуктов согласовывается сторонами отдельно на каждую партию </w:t>
      </w:r>
      <w:r w:rsidR="005B650B" w:rsidRPr="002051B5">
        <w:rPr>
          <w:sz w:val="22"/>
          <w:szCs w:val="22"/>
        </w:rPr>
        <w:t>и на</w:t>
      </w:r>
      <w:r w:rsidRPr="002051B5">
        <w:rPr>
          <w:sz w:val="22"/>
          <w:szCs w:val="22"/>
        </w:rPr>
        <w:t xml:space="preserve"> момент конкретной отгрузки в рамках настоящего Договора и фиксируется в товарной накладной. </w:t>
      </w:r>
    </w:p>
    <w:p w:rsidR="00490222" w:rsidRPr="00026204" w:rsidRDefault="00490222" w:rsidP="003B01A8">
      <w:pPr>
        <w:numPr>
          <w:ilvl w:val="0"/>
          <w:numId w:val="18"/>
        </w:numPr>
        <w:tabs>
          <w:tab w:val="clear" w:pos="5040"/>
          <w:tab w:val="num" w:pos="0"/>
          <w:tab w:val="left" w:pos="284"/>
        </w:tabs>
        <w:ind w:left="-142" w:right="-360" w:firstLine="0"/>
        <w:jc w:val="both"/>
        <w:rPr>
          <w:sz w:val="22"/>
          <w:szCs w:val="22"/>
        </w:rPr>
      </w:pPr>
      <w:r w:rsidRPr="002051B5">
        <w:rPr>
          <w:sz w:val="22"/>
          <w:szCs w:val="22"/>
        </w:rPr>
        <w:t>Форма оплаты: безналичная на расчетный счет Поставщика.</w:t>
      </w:r>
      <w:r w:rsidR="00DF3065" w:rsidRPr="002051B5">
        <w:rPr>
          <w:sz w:val="22"/>
          <w:szCs w:val="22"/>
        </w:rPr>
        <w:t xml:space="preserve"> При осуществлении платежа Покупатель или третье лицо, осуществляющее платеж по его поручению, обязаны ссылаться в платежных документах на номер и дату </w:t>
      </w:r>
      <w:r w:rsidR="00DF3065" w:rsidRPr="00026204">
        <w:rPr>
          <w:sz w:val="22"/>
          <w:szCs w:val="22"/>
        </w:rPr>
        <w:t>заключения настоящего Договора. Поставщик и Покупатель обязуются в обязательном порядке в официальной переписке указывать номер и дату настоящего Договора.</w:t>
      </w:r>
    </w:p>
    <w:p w:rsidR="00DF3065" w:rsidRPr="002051B5" w:rsidRDefault="00DF3065" w:rsidP="003B01A8">
      <w:pPr>
        <w:numPr>
          <w:ilvl w:val="0"/>
          <w:numId w:val="18"/>
        </w:numPr>
        <w:tabs>
          <w:tab w:val="clear" w:pos="5040"/>
          <w:tab w:val="num" w:pos="0"/>
          <w:tab w:val="left" w:pos="284"/>
        </w:tabs>
        <w:ind w:left="-142" w:right="-360" w:firstLine="0"/>
        <w:jc w:val="both"/>
        <w:rPr>
          <w:rFonts w:ascii="Times New Roman CYR" w:hAnsi="Times New Roman CYR" w:cs="Times New Roman CYR"/>
          <w:color w:val="000000"/>
          <w:spacing w:val="-10"/>
          <w:sz w:val="22"/>
          <w:szCs w:val="22"/>
          <w:highlight w:val="white"/>
        </w:rPr>
      </w:pPr>
      <w:r w:rsidRPr="002051B5">
        <w:rPr>
          <w:rFonts w:ascii="Times New Roman CYR" w:hAnsi="Times New Roman CYR" w:cs="Times New Roman CYR"/>
          <w:color w:val="000000"/>
          <w:spacing w:val="-3"/>
          <w:sz w:val="22"/>
          <w:szCs w:val="22"/>
          <w:highlight w:val="white"/>
        </w:rPr>
        <w:t xml:space="preserve">В случае если Поставщик произвел отгрузку </w:t>
      </w:r>
      <w:r w:rsidR="00B74A70" w:rsidRPr="002051B5">
        <w:rPr>
          <w:rFonts w:ascii="Times New Roman CYR" w:hAnsi="Times New Roman CYR" w:cs="Times New Roman CYR"/>
          <w:color w:val="000000"/>
          <w:spacing w:val="-3"/>
          <w:sz w:val="22"/>
          <w:szCs w:val="22"/>
          <w:highlight w:val="white"/>
        </w:rPr>
        <w:t>товара</w:t>
      </w:r>
      <w:r w:rsidRPr="002051B5">
        <w:rPr>
          <w:rFonts w:ascii="Times New Roman CYR" w:hAnsi="Times New Roman CYR" w:cs="Times New Roman CYR"/>
          <w:color w:val="000000"/>
          <w:spacing w:val="-3"/>
          <w:sz w:val="22"/>
          <w:szCs w:val="22"/>
          <w:highlight w:val="white"/>
        </w:rPr>
        <w:t xml:space="preserve"> без получения предварительной оплаты </w:t>
      </w:r>
      <w:r w:rsidRPr="002051B5">
        <w:rPr>
          <w:rFonts w:ascii="Times New Roman CYR" w:hAnsi="Times New Roman CYR" w:cs="Times New Roman CYR"/>
          <w:color w:val="000000"/>
          <w:spacing w:val="-5"/>
          <w:sz w:val="22"/>
          <w:szCs w:val="22"/>
          <w:highlight w:val="white"/>
        </w:rPr>
        <w:t xml:space="preserve">и/или стоимости расходов по транспортировке, указанные суммы подлежат оплате Покупателем в течение </w:t>
      </w:r>
      <w:r w:rsidRPr="002051B5">
        <w:rPr>
          <w:sz w:val="22"/>
          <w:szCs w:val="22"/>
        </w:rPr>
        <w:t>двух банковских дней с даты поставки партии товара.</w:t>
      </w:r>
    </w:p>
    <w:p w:rsidR="00B74A70" w:rsidRPr="002051B5" w:rsidRDefault="00490222" w:rsidP="003B01A8">
      <w:pPr>
        <w:numPr>
          <w:ilvl w:val="0"/>
          <w:numId w:val="18"/>
        </w:numPr>
        <w:tabs>
          <w:tab w:val="clear" w:pos="5040"/>
          <w:tab w:val="num" w:pos="0"/>
          <w:tab w:val="left" w:pos="284"/>
        </w:tabs>
        <w:ind w:left="-142" w:right="-360" w:firstLine="0"/>
        <w:jc w:val="both"/>
        <w:rPr>
          <w:rFonts w:ascii="Cambria" w:hAnsi="Cambria"/>
          <w:spacing w:val="-2"/>
          <w:sz w:val="22"/>
          <w:szCs w:val="22"/>
        </w:rPr>
      </w:pPr>
      <w:r w:rsidRPr="002051B5">
        <w:rPr>
          <w:sz w:val="22"/>
          <w:szCs w:val="22"/>
        </w:rPr>
        <w:t>Датой выполнения Покупателем своих обязательств по оплате считается дата поступления на расчетный счет Поставщика в полном объеме суммы денежных средств в соответствии с условиями настоящего договора. Покупатель обязан уведомить Поставщика об осуществлении платежа в двухдневный срок с момента списания денежных средств с расчетного счета Покупателя.</w:t>
      </w:r>
    </w:p>
    <w:p w:rsidR="00B74A70" w:rsidRPr="002051B5" w:rsidRDefault="00DF3065" w:rsidP="003B01A8">
      <w:pPr>
        <w:numPr>
          <w:ilvl w:val="0"/>
          <w:numId w:val="18"/>
        </w:numPr>
        <w:tabs>
          <w:tab w:val="clear" w:pos="5040"/>
          <w:tab w:val="num" w:pos="0"/>
          <w:tab w:val="num" w:pos="284"/>
        </w:tabs>
        <w:ind w:left="-142" w:right="-360" w:firstLine="0"/>
        <w:jc w:val="both"/>
        <w:rPr>
          <w:rFonts w:ascii="Times New Roman CYR" w:hAnsi="Times New Roman CYR" w:cs="Times New Roman CYR"/>
          <w:color w:val="000000"/>
          <w:spacing w:val="-5"/>
          <w:sz w:val="22"/>
          <w:szCs w:val="22"/>
          <w:highlight w:val="white"/>
        </w:rPr>
      </w:pPr>
      <w:r w:rsidRPr="002051B5">
        <w:rPr>
          <w:rFonts w:ascii="Times New Roman CYR" w:hAnsi="Times New Roman CYR" w:cs="Times New Roman CYR"/>
          <w:color w:val="000000"/>
          <w:spacing w:val="-5"/>
          <w:sz w:val="22"/>
          <w:szCs w:val="22"/>
          <w:highlight w:val="white"/>
        </w:rPr>
        <w:t>В соответствии с условиями поставки цена на товар включает стоимость транспортных расходов. Транспортные расходы включают в себя все расходы, связанные с транспортировкой продукции</w:t>
      </w:r>
      <w:r w:rsidR="009E62B1">
        <w:rPr>
          <w:rFonts w:ascii="Times New Roman CYR" w:hAnsi="Times New Roman CYR" w:cs="Times New Roman CYR"/>
          <w:color w:val="000000"/>
          <w:spacing w:val="-5"/>
          <w:sz w:val="22"/>
          <w:szCs w:val="22"/>
          <w:highlight w:val="white"/>
        </w:rPr>
        <w:t>.</w:t>
      </w:r>
    </w:p>
    <w:p w:rsidR="00B74A70" w:rsidRPr="002051B5" w:rsidRDefault="00490222" w:rsidP="003B01A8">
      <w:pPr>
        <w:numPr>
          <w:ilvl w:val="0"/>
          <w:numId w:val="18"/>
        </w:numPr>
        <w:tabs>
          <w:tab w:val="clear" w:pos="5040"/>
          <w:tab w:val="num" w:pos="0"/>
          <w:tab w:val="left" w:pos="284"/>
        </w:tabs>
        <w:ind w:left="-142" w:right="-360" w:firstLine="0"/>
        <w:jc w:val="both"/>
        <w:rPr>
          <w:spacing w:val="-3"/>
          <w:sz w:val="22"/>
          <w:szCs w:val="22"/>
        </w:rPr>
      </w:pPr>
      <w:r w:rsidRPr="002051B5">
        <w:rPr>
          <w:sz w:val="22"/>
          <w:szCs w:val="22"/>
        </w:rPr>
        <w:t xml:space="preserve">Оплатой, поступающей от Покупателя по настоящему Договору, Поставщик погашает долг последовательно, начиная с более ранних </w:t>
      </w:r>
      <w:r w:rsidR="00DF3065" w:rsidRPr="002051B5">
        <w:rPr>
          <w:sz w:val="22"/>
          <w:szCs w:val="22"/>
        </w:rPr>
        <w:t>поставок</w:t>
      </w:r>
      <w:r w:rsidRPr="002051B5">
        <w:rPr>
          <w:sz w:val="22"/>
          <w:szCs w:val="22"/>
        </w:rPr>
        <w:t>, независимо от назначения платежа в документах об оплате.</w:t>
      </w:r>
    </w:p>
    <w:p w:rsidR="00B74A70" w:rsidRPr="002051B5" w:rsidRDefault="00B74A70" w:rsidP="003B01A8">
      <w:pPr>
        <w:numPr>
          <w:ilvl w:val="0"/>
          <w:numId w:val="18"/>
        </w:numPr>
        <w:tabs>
          <w:tab w:val="clear" w:pos="5040"/>
          <w:tab w:val="num" w:pos="0"/>
          <w:tab w:val="num" w:pos="284"/>
        </w:tabs>
        <w:ind w:left="-142" w:right="-360" w:firstLine="0"/>
        <w:jc w:val="both"/>
        <w:rPr>
          <w:spacing w:val="-4"/>
          <w:sz w:val="22"/>
          <w:szCs w:val="22"/>
        </w:rPr>
      </w:pPr>
      <w:r w:rsidRPr="002051B5">
        <w:rPr>
          <w:sz w:val="22"/>
          <w:szCs w:val="22"/>
        </w:rPr>
        <w:lastRenderedPageBreak/>
        <w:t xml:space="preserve">Поставщик вправе не производить отгрузку Товара в случае неоплаты Покупателем стоимости нефтепродуктов или их частичной оплаты, а также в случае несвоевременной или ненадлежащей подаче сведений об отгрузочных </w:t>
      </w:r>
      <w:r w:rsidRPr="002051B5">
        <w:rPr>
          <w:spacing w:val="-1"/>
          <w:sz w:val="22"/>
          <w:szCs w:val="22"/>
        </w:rPr>
        <w:t xml:space="preserve">реквизитах. В этих случаях Стороны осуществляют сверку расчетов, и по результатам сверки Поставщик возвращает денежные средства в течение 10 (десяти) календарных дней со дня подписания акта сверки при наличии письменного </w:t>
      </w:r>
      <w:r w:rsidRPr="002051B5">
        <w:rPr>
          <w:sz w:val="22"/>
          <w:szCs w:val="22"/>
        </w:rPr>
        <w:t xml:space="preserve">требования Покупателя на возврат денежных средств. </w:t>
      </w:r>
    </w:p>
    <w:p w:rsidR="00874E6C" w:rsidRPr="002051B5" w:rsidRDefault="00B74A70" w:rsidP="003B01A8">
      <w:pPr>
        <w:numPr>
          <w:ilvl w:val="0"/>
          <w:numId w:val="18"/>
        </w:numPr>
        <w:tabs>
          <w:tab w:val="clear" w:pos="5040"/>
          <w:tab w:val="num" w:pos="-142"/>
          <w:tab w:val="left" w:pos="142"/>
          <w:tab w:val="left" w:pos="284"/>
        </w:tabs>
        <w:ind w:left="-142" w:right="-360" w:firstLine="0"/>
        <w:jc w:val="both"/>
        <w:rPr>
          <w:spacing w:val="-4"/>
          <w:sz w:val="22"/>
          <w:szCs w:val="22"/>
        </w:rPr>
      </w:pPr>
      <w:r w:rsidRPr="002051B5">
        <w:rPr>
          <w:sz w:val="22"/>
          <w:szCs w:val="22"/>
        </w:rPr>
        <w:t xml:space="preserve"> </w:t>
      </w:r>
      <w:r w:rsidRPr="002051B5">
        <w:rPr>
          <w:spacing w:val="-1"/>
          <w:sz w:val="22"/>
          <w:szCs w:val="22"/>
        </w:rPr>
        <w:t xml:space="preserve">В случае если после </w:t>
      </w:r>
      <w:r w:rsidR="00874E6C" w:rsidRPr="002051B5">
        <w:rPr>
          <w:spacing w:val="-1"/>
          <w:sz w:val="22"/>
          <w:szCs w:val="22"/>
        </w:rPr>
        <w:t xml:space="preserve">внесения </w:t>
      </w:r>
      <w:r w:rsidRPr="002051B5">
        <w:rPr>
          <w:spacing w:val="-1"/>
          <w:sz w:val="22"/>
          <w:szCs w:val="22"/>
        </w:rPr>
        <w:t xml:space="preserve">Покупателем </w:t>
      </w:r>
      <w:r w:rsidR="00874E6C" w:rsidRPr="002051B5">
        <w:rPr>
          <w:spacing w:val="-1"/>
          <w:sz w:val="22"/>
          <w:szCs w:val="22"/>
        </w:rPr>
        <w:t>100% предоплаты</w:t>
      </w:r>
      <w:r w:rsidRPr="002051B5">
        <w:rPr>
          <w:spacing w:val="-1"/>
          <w:sz w:val="22"/>
          <w:szCs w:val="22"/>
        </w:rPr>
        <w:t xml:space="preserve"> по результатам сверки расчетов будет </w:t>
      </w:r>
      <w:r w:rsidR="00AC0C20" w:rsidRPr="002051B5">
        <w:rPr>
          <w:sz w:val="22"/>
          <w:szCs w:val="22"/>
        </w:rPr>
        <w:t>выявлено</w:t>
      </w:r>
      <w:r w:rsidRPr="002051B5">
        <w:rPr>
          <w:sz w:val="22"/>
          <w:szCs w:val="22"/>
        </w:rPr>
        <w:t xml:space="preserve">, что </w:t>
      </w:r>
      <w:r w:rsidR="00AC0C20" w:rsidRPr="002051B5">
        <w:rPr>
          <w:sz w:val="22"/>
          <w:szCs w:val="22"/>
        </w:rPr>
        <w:t>поставлен</w:t>
      </w:r>
      <w:r w:rsidRPr="002051B5">
        <w:rPr>
          <w:sz w:val="22"/>
          <w:szCs w:val="22"/>
        </w:rPr>
        <w:t xml:space="preserve">о Товара на большую сумму и/или с большими транспортными расходами, чем </w:t>
      </w:r>
      <w:r w:rsidR="00874E6C" w:rsidRPr="002051B5">
        <w:rPr>
          <w:sz w:val="22"/>
          <w:szCs w:val="22"/>
        </w:rPr>
        <w:t>было согласовано</w:t>
      </w:r>
      <w:r w:rsidRPr="002051B5">
        <w:rPr>
          <w:sz w:val="22"/>
          <w:szCs w:val="22"/>
        </w:rPr>
        <w:t xml:space="preserve">, то разница подлежит перечислению Покупателем на </w:t>
      </w:r>
      <w:r w:rsidRPr="002051B5">
        <w:rPr>
          <w:spacing w:val="-1"/>
          <w:sz w:val="22"/>
          <w:szCs w:val="22"/>
        </w:rPr>
        <w:t>расчетный счет П</w:t>
      </w:r>
      <w:r w:rsidR="00874E6C" w:rsidRPr="002051B5">
        <w:rPr>
          <w:spacing w:val="-1"/>
          <w:sz w:val="22"/>
          <w:szCs w:val="22"/>
        </w:rPr>
        <w:t>оставщика в срок не позднее 2 (Двух</w:t>
      </w:r>
      <w:r w:rsidRPr="002051B5">
        <w:rPr>
          <w:spacing w:val="-1"/>
          <w:sz w:val="22"/>
          <w:szCs w:val="22"/>
        </w:rPr>
        <w:t xml:space="preserve">) банковских дней с момента подписания акта сверки расчетов. В </w:t>
      </w:r>
      <w:r w:rsidRPr="002051B5">
        <w:rPr>
          <w:sz w:val="22"/>
          <w:szCs w:val="22"/>
        </w:rPr>
        <w:t xml:space="preserve">случае </w:t>
      </w:r>
      <w:r w:rsidR="00AC0C20" w:rsidRPr="002051B5">
        <w:rPr>
          <w:sz w:val="22"/>
          <w:szCs w:val="22"/>
        </w:rPr>
        <w:t xml:space="preserve">если </w:t>
      </w:r>
      <w:r w:rsidR="00874E6C" w:rsidRPr="002051B5">
        <w:rPr>
          <w:sz w:val="22"/>
          <w:szCs w:val="22"/>
        </w:rPr>
        <w:t>внесенная предоплата</w:t>
      </w:r>
      <w:r w:rsidRPr="002051B5">
        <w:rPr>
          <w:sz w:val="22"/>
          <w:szCs w:val="22"/>
        </w:rPr>
        <w:t xml:space="preserve"> превышает стоимость отгруженной партии Товара - Поставщик резервирует её для </w:t>
      </w:r>
      <w:r w:rsidRPr="002051B5">
        <w:rPr>
          <w:spacing w:val="-1"/>
          <w:sz w:val="22"/>
          <w:szCs w:val="22"/>
        </w:rPr>
        <w:t xml:space="preserve">оплаты Товара, подлежащего поставке в очередном периоде поставки, либо по требованию Покупателя в течение 10 </w:t>
      </w:r>
      <w:r w:rsidRPr="002051B5">
        <w:rPr>
          <w:sz w:val="22"/>
          <w:szCs w:val="22"/>
        </w:rPr>
        <w:t>(десяти) календарных дней после подписания акта сверки взаиморасчетов возвращает Покупателю излишнюю сумму.</w:t>
      </w:r>
    </w:p>
    <w:p w:rsidR="00AC0C20" w:rsidRPr="00F629C9" w:rsidRDefault="00074D8B" w:rsidP="003B01A8">
      <w:pPr>
        <w:numPr>
          <w:ilvl w:val="0"/>
          <w:numId w:val="18"/>
        </w:numPr>
        <w:tabs>
          <w:tab w:val="clear" w:pos="5040"/>
          <w:tab w:val="num" w:pos="0"/>
          <w:tab w:val="num" w:pos="284"/>
        </w:tabs>
        <w:ind w:left="-142" w:right="-360" w:firstLine="0"/>
        <w:jc w:val="both"/>
        <w:rPr>
          <w:sz w:val="22"/>
          <w:szCs w:val="22"/>
        </w:rPr>
      </w:pPr>
      <w:r w:rsidRPr="002051B5">
        <w:rPr>
          <w:sz w:val="22"/>
          <w:szCs w:val="22"/>
        </w:rPr>
        <w:t xml:space="preserve">Не позднее 5-го числа месяца, следующего за расчетным, Стороны составляют акт сверки взаимных расчетов по состоянию на последнее число расчетного месяца. </w:t>
      </w:r>
      <w:r w:rsidRPr="002051B5">
        <w:rPr>
          <w:color w:val="000000"/>
          <w:spacing w:val="-4"/>
          <w:sz w:val="22"/>
          <w:szCs w:val="22"/>
        </w:rPr>
        <w:t xml:space="preserve">Поставщик обязуется ежемесячно направлять Покупателю акт сверки расчетов, а Покупатель обязан </w:t>
      </w:r>
      <w:r w:rsidRPr="002051B5">
        <w:rPr>
          <w:color w:val="000000"/>
          <w:spacing w:val="3"/>
          <w:sz w:val="22"/>
          <w:szCs w:val="22"/>
        </w:rPr>
        <w:t xml:space="preserve">подписать и вернуть направленный ему акт сверки в течение 5 дней с даты получения или в </w:t>
      </w:r>
      <w:r w:rsidRPr="002051B5">
        <w:rPr>
          <w:color w:val="000000"/>
          <w:spacing w:val="1"/>
          <w:sz w:val="22"/>
          <w:szCs w:val="22"/>
        </w:rPr>
        <w:t xml:space="preserve">указанный срок направить мотивированный отказ. В случае </w:t>
      </w:r>
      <w:r w:rsidR="005B650B" w:rsidRPr="002051B5">
        <w:rPr>
          <w:color w:val="000000"/>
          <w:spacing w:val="1"/>
          <w:sz w:val="22"/>
          <w:szCs w:val="22"/>
        </w:rPr>
        <w:t>невозврата</w:t>
      </w:r>
      <w:r w:rsidRPr="002051B5">
        <w:rPr>
          <w:color w:val="000000"/>
          <w:spacing w:val="1"/>
          <w:sz w:val="22"/>
          <w:szCs w:val="22"/>
        </w:rPr>
        <w:t xml:space="preserve"> или нарушения сроков возврата акта </w:t>
      </w:r>
      <w:r w:rsidRPr="002051B5">
        <w:rPr>
          <w:color w:val="000000"/>
          <w:spacing w:val="-4"/>
          <w:sz w:val="22"/>
          <w:szCs w:val="22"/>
        </w:rPr>
        <w:t>сверки в адрес Поставщика, считается, что Покупатель подтвердил указанное в акте сверки сальдо</w:t>
      </w:r>
    </w:p>
    <w:p w:rsidR="008E40CD" w:rsidRPr="002051B5" w:rsidRDefault="008E40CD" w:rsidP="00AC0C20">
      <w:pPr>
        <w:ind w:right="-360"/>
        <w:jc w:val="both"/>
        <w:rPr>
          <w:sz w:val="22"/>
          <w:szCs w:val="22"/>
        </w:rPr>
      </w:pPr>
    </w:p>
    <w:p w:rsidR="00B74A70" w:rsidRPr="002051B5" w:rsidRDefault="00B74A70" w:rsidP="00B74A70">
      <w:pPr>
        <w:ind w:left="-800" w:right="-284" w:firstLine="400"/>
        <w:jc w:val="center"/>
        <w:rPr>
          <w:b/>
          <w:sz w:val="22"/>
          <w:szCs w:val="22"/>
        </w:rPr>
      </w:pPr>
      <w:r w:rsidRPr="002051B5">
        <w:rPr>
          <w:b/>
          <w:sz w:val="22"/>
          <w:szCs w:val="22"/>
        </w:rPr>
        <w:t>5. ОТВЕТСТВЕННОСТЬ СТОРОН</w:t>
      </w:r>
      <w:r w:rsidR="00874E6C" w:rsidRPr="002051B5">
        <w:rPr>
          <w:b/>
          <w:sz w:val="22"/>
          <w:szCs w:val="22"/>
        </w:rPr>
        <w:t>.</w:t>
      </w:r>
    </w:p>
    <w:p w:rsidR="00874E6C" w:rsidRPr="002051B5" w:rsidRDefault="00874E6C" w:rsidP="00631E56">
      <w:pPr>
        <w:numPr>
          <w:ilvl w:val="0"/>
          <w:numId w:val="22"/>
        </w:numPr>
        <w:tabs>
          <w:tab w:val="clear" w:pos="360"/>
          <w:tab w:val="left" w:pos="-284"/>
          <w:tab w:val="num" w:pos="0"/>
          <w:tab w:val="left" w:pos="284"/>
        </w:tabs>
        <w:ind w:left="-142" w:right="-360" w:firstLine="0"/>
        <w:jc w:val="both"/>
        <w:rPr>
          <w:color w:val="000000"/>
          <w:sz w:val="22"/>
          <w:szCs w:val="22"/>
        </w:rPr>
      </w:pPr>
      <w:r w:rsidRPr="002051B5">
        <w:rPr>
          <w:color w:val="000000"/>
          <w:sz w:val="22"/>
          <w:szCs w:val="22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874E6C" w:rsidRPr="003B26CA" w:rsidRDefault="00874E6C" w:rsidP="00631E56">
      <w:pPr>
        <w:numPr>
          <w:ilvl w:val="0"/>
          <w:numId w:val="22"/>
        </w:numPr>
        <w:tabs>
          <w:tab w:val="clear" w:pos="360"/>
          <w:tab w:val="left" w:pos="-284"/>
          <w:tab w:val="num" w:pos="0"/>
          <w:tab w:val="num" w:pos="284"/>
        </w:tabs>
        <w:ind w:left="-142" w:right="-360" w:firstLine="0"/>
        <w:jc w:val="both"/>
        <w:rPr>
          <w:color w:val="000000"/>
          <w:sz w:val="22"/>
          <w:szCs w:val="22"/>
        </w:rPr>
      </w:pPr>
      <w:r w:rsidRPr="003B26CA">
        <w:rPr>
          <w:color w:val="000000"/>
          <w:sz w:val="22"/>
          <w:szCs w:val="22"/>
        </w:rPr>
        <w:t xml:space="preserve">При ненадлежащем исполнении денежных обязательств из настоящего Договора </w:t>
      </w:r>
      <w:r w:rsidR="003B26CA" w:rsidRPr="003B26CA">
        <w:rPr>
          <w:color w:val="000000"/>
          <w:sz w:val="22"/>
          <w:szCs w:val="22"/>
        </w:rPr>
        <w:t>Покупатель</w:t>
      </w:r>
      <w:r w:rsidRPr="003B26CA">
        <w:rPr>
          <w:color w:val="000000"/>
          <w:sz w:val="22"/>
          <w:szCs w:val="22"/>
        </w:rPr>
        <w:t xml:space="preserve"> обязан уплатить </w:t>
      </w:r>
      <w:r w:rsidR="003B26CA" w:rsidRPr="003B26CA">
        <w:rPr>
          <w:color w:val="000000"/>
          <w:sz w:val="22"/>
          <w:szCs w:val="22"/>
        </w:rPr>
        <w:t>Поставщику</w:t>
      </w:r>
      <w:r w:rsidR="003B26CA" w:rsidRPr="003B26CA">
        <w:rPr>
          <w:sz w:val="22"/>
          <w:szCs w:val="22"/>
        </w:rPr>
        <w:t xml:space="preserve"> неустойку в размере 0,2 процента от суммы задолженности за каждый день просрочки с момента поставки товара.</w:t>
      </w:r>
    </w:p>
    <w:p w:rsidR="00874E6C" w:rsidRPr="002051B5" w:rsidRDefault="00874E6C" w:rsidP="00631E56">
      <w:pPr>
        <w:numPr>
          <w:ilvl w:val="0"/>
          <w:numId w:val="22"/>
        </w:numPr>
        <w:tabs>
          <w:tab w:val="clear" w:pos="360"/>
          <w:tab w:val="left" w:pos="-284"/>
          <w:tab w:val="num" w:pos="0"/>
          <w:tab w:val="num" w:pos="284"/>
        </w:tabs>
        <w:ind w:left="-142" w:right="-360" w:firstLine="0"/>
        <w:jc w:val="both"/>
        <w:rPr>
          <w:b/>
          <w:sz w:val="22"/>
          <w:szCs w:val="22"/>
        </w:rPr>
      </w:pPr>
      <w:r w:rsidRPr="002051B5">
        <w:rPr>
          <w:color w:val="000000"/>
          <w:sz w:val="22"/>
          <w:szCs w:val="22"/>
        </w:rPr>
        <w:t xml:space="preserve">При просрочке Покупателем оплаты полученных нефтепродуктов неустойка начисляется с даты фактической поставки включительно.  </w:t>
      </w:r>
    </w:p>
    <w:p w:rsidR="00B74A70" w:rsidRDefault="00B74A70" w:rsidP="00631E56">
      <w:pPr>
        <w:numPr>
          <w:ilvl w:val="0"/>
          <w:numId w:val="22"/>
        </w:numPr>
        <w:tabs>
          <w:tab w:val="clear" w:pos="360"/>
          <w:tab w:val="left" w:pos="-284"/>
          <w:tab w:val="num" w:pos="0"/>
          <w:tab w:val="num" w:pos="284"/>
        </w:tabs>
        <w:ind w:left="-142" w:right="-360" w:firstLine="0"/>
        <w:jc w:val="both"/>
        <w:rPr>
          <w:sz w:val="22"/>
          <w:szCs w:val="22"/>
        </w:rPr>
      </w:pPr>
      <w:r w:rsidRPr="002051B5">
        <w:rPr>
          <w:sz w:val="22"/>
          <w:szCs w:val="22"/>
        </w:rPr>
        <w:t>Стороны несут и иную ответственность, предусмотренную действующим законодательством Российской Федерации.</w:t>
      </w:r>
    </w:p>
    <w:p w:rsidR="00B74A70" w:rsidRPr="002051B5" w:rsidRDefault="00B74A70" w:rsidP="00F629C9">
      <w:pPr>
        <w:widowControl w:val="0"/>
        <w:tabs>
          <w:tab w:val="left" w:pos="984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pacing w:val="-12"/>
          <w:sz w:val="22"/>
          <w:szCs w:val="22"/>
          <w:highlight w:val="white"/>
        </w:rPr>
      </w:pPr>
    </w:p>
    <w:p w:rsidR="00B74A70" w:rsidRPr="002051B5" w:rsidRDefault="00AC0C20" w:rsidP="00AC0C20">
      <w:pPr>
        <w:numPr>
          <w:ilvl w:val="1"/>
          <w:numId w:val="22"/>
        </w:numPr>
        <w:tabs>
          <w:tab w:val="clear" w:pos="1440"/>
          <w:tab w:val="num" w:pos="-360"/>
        </w:tabs>
        <w:ind w:left="-540" w:firstLine="180"/>
        <w:jc w:val="center"/>
        <w:rPr>
          <w:b/>
          <w:sz w:val="22"/>
          <w:szCs w:val="22"/>
        </w:rPr>
      </w:pPr>
      <w:r w:rsidRPr="002051B5">
        <w:rPr>
          <w:b/>
          <w:sz w:val="22"/>
          <w:szCs w:val="22"/>
        </w:rPr>
        <w:t>Ф</w:t>
      </w:r>
      <w:r w:rsidR="00B74A70" w:rsidRPr="002051B5">
        <w:rPr>
          <w:b/>
          <w:sz w:val="22"/>
          <w:szCs w:val="22"/>
        </w:rPr>
        <w:t>ОРС-МАЖОР</w:t>
      </w:r>
      <w:r w:rsidRPr="002051B5">
        <w:rPr>
          <w:b/>
          <w:sz w:val="22"/>
          <w:szCs w:val="22"/>
        </w:rPr>
        <w:t>.</w:t>
      </w:r>
    </w:p>
    <w:p w:rsidR="00B74A70" w:rsidRPr="002051B5" w:rsidRDefault="00B74A70" w:rsidP="00631E56">
      <w:pPr>
        <w:numPr>
          <w:ilvl w:val="2"/>
          <w:numId w:val="22"/>
        </w:numPr>
        <w:tabs>
          <w:tab w:val="clear" w:pos="2340"/>
          <w:tab w:val="num" w:pos="0"/>
          <w:tab w:val="left" w:pos="284"/>
        </w:tabs>
        <w:ind w:left="-142" w:firstLine="0"/>
        <w:jc w:val="both"/>
        <w:rPr>
          <w:sz w:val="22"/>
          <w:szCs w:val="22"/>
        </w:rPr>
      </w:pPr>
      <w:r w:rsidRPr="002051B5">
        <w:rPr>
          <w:sz w:val="22"/>
          <w:szCs w:val="22"/>
        </w:rPr>
        <w:t xml:space="preserve">Стороны освобождаются от ответственности за частичное или полное </w:t>
      </w:r>
      <w:r w:rsidR="00F519DF" w:rsidRPr="002051B5">
        <w:rPr>
          <w:sz w:val="22"/>
          <w:szCs w:val="22"/>
        </w:rPr>
        <w:t>неисполнение</w:t>
      </w:r>
      <w:r w:rsidRPr="002051B5">
        <w:rPr>
          <w:sz w:val="22"/>
          <w:szCs w:val="22"/>
        </w:rPr>
        <w:t xml:space="preserve"> обязательств по Договору, если неисполнение явилось следствием обстоятельств непреодолимой силы, возникшей после заключения Договора в результате событий чрезвычайного характера, который сторона не могла ни предвидеть, ни предотвратить разумными мерами.</w:t>
      </w:r>
    </w:p>
    <w:p w:rsidR="00B74A70" w:rsidRPr="002051B5" w:rsidRDefault="00B74A70" w:rsidP="00631E56">
      <w:pPr>
        <w:numPr>
          <w:ilvl w:val="2"/>
          <w:numId w:val="22"/>
        </w:numPr>
        <w:tabs>
          <w:tab w:val="clear" w:pos="2340"/>
          <w:tab w:val="num" w:pos="0"/>
          <w:tab w:val="left" w:pos="284"/>
        </w:tabs>
        <w:ind w:left="-142" w:firstLine="0"/>
        <w:jc w:val="both"/>
        <w:rPr>
          <w:sz w:val="22"/>
          <w:szCs w:val="22"/>
        </w:rPr>
      </w:pPr>
      <w:r w:rsidRPr="002051B5">
        <w:rPr>
          <w:sz w:val="22"/>
          <w:szCs w:val="22"/>
        </w:rPr>
        <w:t xml:space="preserve">К обстоятельствам непреодолимой силы относятся события, на которые сторона не может оказать влияние </w:t>
      </w:r>
      <w:r w:rsidR="005B650B" w:rsidRPr="002051B5">
        <w:rPr>
          <w:sz w:val="22"/>
          <w:szCs w:val="22"/>
        </w:rPr>
        <w:t>из-за возникновения,</w:t>
      </w:r>
      <w:r w:rsidRPr="002051B5">
        <w:rPr>
          <w:sz w:val="22"/>
          <w:szCs w:val="22"/>
        </w:rPr>
        <w:t xml:space="preserve"> которых не несет ответственности (например, землетрясение, наводнение, пожары, аварии на транспорте, мятежи, гражданские беспорядки, забастовки </w:t>
      </w:r>
      <w:r w:rsidR="00F519DF" w:rsidRPr="002051B5">
        <w:rPr>
          <w:sz w:val="22"/>
          <w:szCs w:val="22"/>
        </w:rPr>
        <w:t>персонала, война</w:t>
      </w:r>
      <w:r w:rsidRPr="002051B5">
        <w:rPr>
          <w:sz w:val="22"/>
          <w:szCs w:val="22"/>
        </w:rPr>
        <w:t xml:space="preserve"> и военные действия, т.п.). К обстоятельствам, освобождающим сторону от ответственности, относятся также правительственные постановления и распоряжения государственных органов.</w:t>
      </w:r>
    </w:p>
    <w:p w:rsidR="00B74A70" w:rsidRPr="002051B5" w:rsidRDefault="00B74A70" w:rsidP="00631E56">
      <w:pPr>
        <w:numPr>
          <w:ilvl w:val="2"/>
          <w:numId w:val="22"/>
        </w:numPr>
        <w:tabs>
          <w:tab w:val="clear" w:pos="2340"/>
          <w:tab w:val="num" w:pos="0"/>
          <w:tab w:val="left" w:pos="284"/>
        </w:tabs>
        <w:ind w:left="-142" w:firstLine="0"/>
        <w:jc w:val="both"/>
        <w:rPr>
          <w:sz w:val="22"/>
          <w:szCs w:val="22"/>
        </w:rPr>
      </w:pPr>
      <w:r w:rsidRPr="002051B5">
        <w:rPr>
          <w:sz w:val="22"/>
          <w:szCs w:val="22"/>
        </w:rPr>
        <w:t>При наступлении обстоятельств непреодолимой силы о них необходимо уведомить противоположную сторону любым доступным способом связи в срок не позднее двух суток с момента наступления соответствующего обстоятельства. Наступление форс-мажорных обстоятельств должно быть также подтверждено Торговой промышленной палатой.</w:t>
      </w:r>
    </w:p>
    <w:p w:rsidR="00B74A70" w:rsidRPr="002051B5" w:rsidRDefault="00B74A70" w:rsidP="00631E56">
      <w:pPr>
        <w:numPr>
          <w:ilvl w:val="2"/>
          <w:numId w:val="22"/>
        </w:numPr>
        <w:tabs>
          <w:tab w:val="clear" w:pos="2340"/>
          <w:tab w:val="num" w:pos="0"/>
          <w:tab w:val="left" w:pos="284"/>
        </w:tabs>
        <w:ind w:left="-142" w:firstLine="0"/>
        <w:jc w:val="both"/>
        <w:rPr>
          <w:sz w:val="22"/>
          <w:szCs w:val="22"/>
        </w:rPr>
      </w:pPr>
      <w:r w:rsidRPr="002051B5">
        <w:rPr>
          <w:sz w:val="22"/>
          <w:szCs w:val="22"/>
        </w:rPr>
        <w:t>В случае возникновения обстоятельств непреодолимой силы срок выполнения обязательств по Договору отодвигается соразмерно времени, в течение которого действуют такие обстоятельства и их последствия.</w:t>
      </w:r>
    </w:p>
    <w:p w:rsidR="00B953F6" w:rsidRDefault="00B953F6" w:rsidP="00F629C9">
      <w:pPr>
        <w:tabs>
          <w:tab w:val="num" w:pos="0"/>
          <w:tab w:val="left" w:pos="6555"/>
        </w:tabs>
        <w:jc w:val="both"/>
        <w:rPr>
          <w:sz w:val="22"/>
          <w:szCs w:val="22"/>
        </w:rPr>
      </w:pPr>
    </w:p>
    <w:p w:rsidR="00F34CA7" w:rsidRPr="002051B5" w:rsidRDefault="00074D8B" w:rsidP="000A669F">
      <w:pPr>
        <w:ind w:left="-540" w:right="-360" w:firstLine="360"/>
        <w:jc w:val="center"/>
        <w:rPr>
          <w:b/>
          <w:sz w:val="22"/>
          <w:szCs w:val="22"/>
        </w:rPr>
      </w:pPr>
      <w:r w:rsidRPr="002051B5">
        <w:rPr>
          <w:b/>
          <w:sz w:val="22"/>
          <w:szCs w:val="22"/>
        </w:rPr>
        <w:t>7</w:t>
      </w:r>
      <w:r w:rsidR="00F34CA7" w:rsidRPr="002051B5">
        <w:rPr>
          <w:b/>
          <w:sz w:val="22"/>
          <w:szCs w:val="22"/>
        </w:rPr>
        <w:t xml:space="preserve">. </w:t>
      </w:r>
      <w:r w:rsidR="00B3691C" w:rsidRPr="002051B5">
        <w:rPr>
          <w:b/>
          <w:sz w:val="22"/>
          <w:szCs w:val="22"/>
        </w:rPr>
        <w:t>ЗАКЛЮЧИТЕЛЬНЫЕ ПОЛОЖЕНИЯ</w:t>
      </w:r>
      <w:r w:rsidR="00F34CA7" w:rsidRPr="002051B5">
        <w:rPr>
          <w:b/>
          <w:sz w:val="22"/>
          <w:szCs w:val="22"/>
        </w:rPr>
        <w:t>.</w:t>
      </w:r>
    </w:p>
    <w:p w:rsidR="00F34CA7" w:rsidRPr="00471A3A" w:rsidRDefault="00F34CA7" w:rsidP="00631E56">
      <w:pPr>
        <w:numPr>
          <w:ilvl w:val="0"/>
          <w:numId w:val="24"/>
        </w:numPr>
        <w:tabs>
          <w:tab w:val="clear" w:pos="360"/>
          <w:tab w:val="num" w:pos="0"/>
          <w:tab w:val="left" w:pos="284"/>
        </w:tabs>
        <w:ind w:left="-142" w:right="-360" w:firstLine="0"/>
        <w:jc w:val="both"/>
        <w:rPr>
          <w:sz w:val="22"/>
          <w:szCs w:val="22"/>
        </w:rPr>
      </w:pPr>
      <w:r w:rsidRPr="002051B5">
        <w:rPr>
          <w:sz w:val="22"/>
          <w:szCs w:val="22"/>
        </w:rPr>
        <w:t>Настоящий договор вступает в силу с момента подпис</w:t>
      </w:r>
      <w:r w:rsidR="002226F2" w:rsidRPr="002051B5">
        <w:rPr>
          <w:sz w:val="22"/>
          <w:szCs w:val="22"/>
        </w:rPr>
        <w:t xml:space="preserve">ания Сторонами и действует до </w:t>
      </w:r>
      <w:r w:rsidR="00AF5648">
        <w:rPr>
          <w:sz w:val="22"/>
          <w:szCs w:val="22"/>
        </w:rPr>
        <w:t>31 декабря 20</w:t>
      </w:r>
      <w:r w:rsidR="004F4B69">
        <w:rPr>
          <w:sz w:val="22"/>
          <w:szCs w:val="22"/>
        </w:rPr>
        <w:t>20</w:t>
      </w:r>
      <w:r w:rsidRPr="002051B5">
        <w:rPr>
          <w:sz w:val="22"/>
          <w:szCs w:val="22"/>
        </w:rPr>
        <w:t xml:space="preserve"> г</w:t>
      </w:r>
      <w:r w:rsidR="00B3691C" w:rsidRPr="002051B5">
        <w:rPr>
          <w:sz w:val="22"/>
          <w:szCs w:val="22"/>
        </w:rPr>
        <w:t>ода</w:t>
      </w:r>
      <w:r w:rsidR="003C3B9E" w:rsidRPr="002051B5">
        <w:rPr>
          <w:sz w:val="22"/>
          <w:szCs w:val="22"/>
        </w:rPr>
        <w:t>, а в части взаиморасчетов</w:t>
      </w:r>
      <w:r w:rsidR="00B3691C" w:rsidRPr="002051B5">
        <w:rPr>
          <w:sz w:val="22"/>
          <w:szCs w:val="22"/>
        </w:rPr>
        <w:t xml:space="preserve"> –</w:t>
      </w:r>
      <w:r w:rsidR="003C3B9E" w:rsidRPr="002051B5">
        <w:rPr>
          <w:sz w:val="22"/>
          <w:szCs w:val="22"/>
        </w:rPr>
        <w:t xml:space="preserve"> до полного исполнения обязательств сторон. </w:t>
      </w:r>
      <w:r w:rsidR="006972E7" w:rsidRPr="002051B5">
        <w:rPr>
          <w:sz w:val="22"/>
          <w:szCs w:val="22"/>
        </w:rPr>
        <w:t xml:space="preserve">Если не одна из сторон не заявит о расторжении договора, то договор считается пролонгированным на тот же срок на тех </w:t>
      </w:r>
      <w:r w:rsidR="006972E7" w:rsidRPr="00471A3A">
        <w:rPr>
          <w:sz w:val="22"/>
          <w:szCs w:val="22"/>
        </w:rPr>
        <w:t>же условиях</w:t>
      </w:r>
      <w:r w:rsidR="003C3B9E" w:rsidRPr="00471A3A">
        <w:rPr>
          <w:sz w:val="22"/>
          <w:szCs w:val="22"/>
        </w:rPr>
        <w:t>.</w:t>
      </w:r>
    </w:p>
    <w:p w:rsidR="00AC0C20" w:rsidRPr="00471A3A" w:rsidRDefault="003C3B9E" w:rsidP="00631E56">
      <w:pPr>
        <w:numPr>
          <w:ilvl w:val="0"/>
          <w:numId w:val="24"/>
        </w:numPr>
        <w:tabs>
          <w:tab w:val="clear" w:pos="360"/>
          <w:tab w:val="num" w:pos="0"/>
          <w:tab w:val="left" w:pos="284"/>
        </w:tabs>
        <w:ind w:left="-142" w:right="-360" w:firstLine="0"/>
        <w:jc w:val="both"/>
        <w:rPr>
          <w:color w:val="000000"/>
          <w:sz w:val="22"/>
          <w:szCs w:val="22"/>
        </w:rPr>
      </w:pPr>
      <w:r w:rsidRPr="00471A3A">
        <w:rPr>
          <w:sz w:val="22"/>
          <w:szCs w:val="22"/>
        </w:rPr>
        <w:t>Настоящий договор может быть расторгнут по соглашению Сторон. Односторонний отказ от исполнени</w:t>
      </w:r>
      <w:r w:rsidR="00BA7321" w:rsidRPr="00471A3A">
        <w:rPr>
          <w:sz w:val="22"/>
          <w:szCs w:val="22"/>
        </w:rPr>
        <w:t xml:space="preserve">я договора возможен в случаях, </w:t>
      </w:r>
      <w:r w:rsidRPr="00471A3A">
        <w:rPr>
          <w:sz w:val="22"/>
          <w:szCs w:val="22"/>
        </w:rPr>
        <w:t xml:space="preserve">предусмотренных </w:t>
      </w:r>
      <w:r w:rsidR="00BA7321" w:rsidRPr="00471A3A">
        <w:rPr>
          <w:sz w:val="22"/>
          <w:szCs w:val="22"/>
        </w:rPr>
        <w:t>настоящим договором и действующим законодательством Р</w:t>
      </w:r>
      <w:r w:rsidR="00A66B9F" w:rsidRPr="00471A3A">
        <w:rPr>
          <w:sz w:val="22"/>
          <w:szCs w:val="22"/>
        </w:rPr>
        <w:t>Ф</w:t>
      </w:r>
      <w:r w:rsidR="00BA7321" w:rsidRPr="00471A3A">
        <w:rPr>
          <w:sz w:val="22"/>
          <w:szCs w:val="22"/>
        </w:rPr>
        <w:t>.</w:t>
      </w:r>
    </w:p>
    <w:p w:rsidR="00AC0C20" w:rsidRPr="00471A3A" w:rsidRDefault="00AC0C20" w:rsidP="00631E56">
      <w:pPr>
        <w:numPr>
          <w:ilvl w:val="0"/>
          <w:numId w:val="24"/>
        </w:numPr>
        <w:tabs>
          <w:tab w:val="clear" w:pos="360"/>
          <w:tab w:val="num" w:pos="0"/>
          <w:tab w:val="left" w:pos="284"/>
          <w:tab w:val="left" w:pos="426"/>
        </w:tabs>
        <w:ind w:left="-142" w:right="-360" w:firstLine="0"/>
        <w:jc w:val="both"/>
        <w:rPr>
          <w:color w:val="000000"/>
          <w:sz w:val="22"/>
          <w:szCs w:val="22"/>
        </w:rPr>
      </w:pPr>
      <w:r w:rsidRPr="00471A3A">
        <w:rPr>
          <w:color w:val="000000"/>
          <w:sz w:val="22"/>
          <w:szCs w:val="22"/>
        </w:rPr>
        <w:t>В случае возникновения споров по настоящему Договору они разрешаются путем переговоров, при не достижении согласия</w:t>
      </w:r>
      <w:r w:rsidR="009B021D">
        <w:rPr>
          <w:color w:val="000000"/>
          <w:sz w:val="22"/>
          <w:szCs w:val="22"/>
        </w:rPr>
        <w:t xml:space="preserve"> –</w:t>
      </w:r>
      <w:r w:rsidRPr="00471A3A">
        <w:rPr>
          <w:color w:val="000000"/>
          <w:sz w:val="22"/>
          <w:szCs w:val="22"/>
        </w:rPr>
        <w:t xml:space="preserve"> в Арбитражном суде Рязанской области.</w:t>
      </w:r>
    </w:p>
    <w:p w:rsidR="00074D8B" w:rsidRPr="00471A3A" w:rsidRDefault="00BA7321" w:rsidP="00631E56">
      <w:pPr>
        <w:numPr>
          <w:ilvl w:val="0"/>
          <w:numId w:val="24"/>
        </w:numPr>
        <w:tabs>
          <w:tab w:val="clear" w:pos="360"/>
          <w:tab w:val="num" w:pos="0"/>
          <w:tab w:val="left" w:pos="284"/>
        </w:tabs>
        <w:ind w:left="-142" w:right="-360" w:firstLine="0"/>
        <w:jc w:val="both"/>
        <w:rPr>
          <w:sz w:val="22"/>
          <w:szCs w:val="22"/>
        </w:rPr>
      </w:pPr>
      <w:r w:rsidRPr="00471A3A">
        <w:rPr>
          <w:sz w:val="22"/>
          <w:szCs w:val="22"/>
        </w:rPr>
        <w:t>Любые изменения и/или дополнения к настоящему договору</w:t>
      </w:r>
      <w:r w:rsidR="00471A3A" w:rsidRPr="00471A3A">
        <w:rPr>
          <w:sz w:val="22"/>
          <w:szCs w:val="22"/>
        </w:rPr>
        <w:t xml:space="preserve"> подписанные и переданные посредством факсимильной связи или по электронной почте (</w:t>
      </w:r>
      <w:r w:rsidR="00471A3A" w:rsidRPr="00471A3A">
        <w:rPr>
          <w:sz w:val="22"/>
          <w:szCs w:val="22"/>
          <w:lang w:val="en-US"/>
        </w:rPr>
        <w:t>e</w:t>
      </w:r>
      <w:r w:rsidR="00471A3A" w:rsidRPr="00471A3A">
        <w:rPr>
          <w:sz w:val="22"/>
          <w:szCs w:val="22"/>
        </w:rPr>
        <w:t>-</w:t>
      </w:r>
      <w:r w:rsidR="00471A3A" w:rsidRPr="00471A3A">
        <w:rPr>
          <w:sz w:val="22"/>
          <w:szCs w:val="22"/>
          <w:lang w:val="en-US"/>
        </w:rPr>
        <w:t>mail</w:t>
      </w:r>
      <w:r w:rsidR="00471A3A" w:rsidRPr="00471A3A">
        <w:rPr>
          <w:sz w:val="22"/>
          <w:szCs w:val="22"/>
        </w:rPr>
        <w:t>), обязательны для исполнения Сторонами, являются основанием для возникновения, изменения или прекращения прав и обязанностей Сторон и могут быть использованы в арбитражном суде в качестве письменных доказательств.</w:t>
      </w:r>
      <w:r w:rsidRPr="00471A3A">
        <w:rPr>
          <w:sz w:val="22"/>
          <w:szCs w:val="22"/>
        </w:rPr>
        <w:t xml:space="preserve"> </w:t>
      </w:r>
      <w:r w:rsidR="00074D8B" w:rsidRPr="00471A3A">
        <w:rPr>
          <w:rFonts w:ascii="Times New Roman CYR" w:hAnsi="Times New Roman CYR" w:cs="Times New Roman CYR"/>
          <w:color w:val="000000"/>
          <w:spacing w:val="-5"/>
          <w:sz w:val="22"/>
          <w:szCs w:val="22"/>
          <w:highlight w:val="white"/>
        </w:rPr>
        <w:t>Экземпляры заявок Покупателя на поставку товара являются неотъемлемой частью настоящего Договора.</w:t>
      </w:r>
    </w:p>
    <w:p w:rsidR="00BA7321" w:rsidRPr="002051B5" w:rsidRDefault="008818C9" w:rsidP="00631E56">
      <w:pPr>
        <w:numPr>
          <w:ilvl w:val="0"/>
          <w:numId w:val="24"/>
        </w:numPr>
        <w:tabs>
          <w:tab w:val="clear" w:pos="360"/>
          <w:tab w:val="num" w:pos="0"/>
          <w:tab w:val="left" w:pos="284"/>
        </w:tabs>
        <w:ind w:left="-142" w:right="-360" w:firstLine="0"/>
        <w:jc w:val="both"/>
        <w:rPr>
          <w:sz w:val="22"/>
          <w:szCs w:val="22"/>
        </w:rPr>
      </w:pPr>
      <w:r w:rsidRPr="00471A3A">
        <w:rPr>
          <w:sz w:val="22"/>
          <w:szCs w:val="22"/>
        </w:rPr>
        <w:t>В случаях,</w:t>
      </w:r>
      <w:r w:rsidR="00DF1B1D" w:rsidRPr="00471A3A">
        <w:rPr>
          <w:sz w:val="22"/>
          <w:szCs w:val="22"/>
        </w:rPr>
        <w:t xml:space="preserve"> не урегулированных</w:t>
      </w:r>
      <w:r w:rsidR="00BA7321" w:rsidRPr="00471A3A">
        <w:rPr>
          <w:sz w:val="22"/>
          <w:szCs w:val="22"/>
        </w:rPr>
        <w:t xml:space="preserve"> настоящим договором</w:t>
      </w:r>
      <w:r w:rsidR="00BA7321" w:rsidRPr="002051B5">
        <w:rPr>
          <w:sz w:val="22"/>
          <w:szCs w:val="22"/>
        </w:rPr>
        <w:t>, стороны руководствуются действующим законодательством Р</w:t>
      </w:r>
      <w:r w:rsidR="00A66B9F" w:rsidRPr="002051B5">
        <w:rPr>
          <w:sz w:val="22"/>
          <w:szCs w:val="22"/>
        </w:rPr>
        <w:t>Ф</w:t>
      </w:r>
      <w:r w:rsidR="00BA7321" w:rsidRPr="002051B5">
        <w:rPr>
          <w:sz w:val="22"/>
          <w:szCs w:val="22"/>
        </w:rPr>
        <w:t>.</w:t>
      </w:r>
    </w:p>
    <w:p w:rsidR="00074BA4" w:rsidRDefault="00BA7321" w:rsidP="00631E56">
      <w:pPr>
        <w:numPr>
          <w:ilvl w:val="0"/>
          <w:numId w:val="24"/>
        </w:numPr>
        <w:tabs>
          <w:tab w:val="clear" w:pos="360"/>
          <w:tab w:val="num" w:pos="0"/>
          <w:tab w:val="left" w:pos="284"/>
        </w:tabs>
        <w:ind w:left="-142" w:right="-360" w:firstLine="0"/>
        <w:jc w:val="both"/>
        <w:rPr>
          <w:sz w:val="22"/>
          <w:szCs w:val="22"/>
        </w:rPr>
      </w:pPr>
      <w:r w:rsidRPr="002051B5">
        <w:rPr>
          <w:sz w:val="22"/>
          <w:szCs w:val="22"/>
        </w:rPr>
        <w:t>Настоящий договор составлен в двух экземплярах, по одному для каждой из Сторон.</w:t>
      </w:r>
    </w:p>
    <w:p w:rsidR="00762D47" w:rsidRDefault="00E84DA5" w:rsidP="00C32D10">
      <w:pPr>
        <w:ind w:left="-142"/>
        <w:jc w:val="both"/>
        <w:rPr>
          <w:sz w:val="22"/>
          <w:szCs w:val="22"/>
        </w:rPr>
      </w:pPr>
      <w:r w:rsidRPr="00074BA4">
        <w:rPr>
          <w:sz w:val="22"/>
          <w:szCs w:val="22"/>
        </w:rPr>
        <w:t>Любые документы, связанные с исполнением настоящего договора, в том числе доверенности подтверждающие полномочия представителей сторон на получение товаров являются действительными (имеющими юридическую силу) в случае если они направлены по электронной почте с использованием следующих адресов:</w:t>
      </w:r>
    </w:p>
    <w:p w:rsidR="00DD62A8" w:rsidRPr="00DD62A8" w:rsidRDefault="00E84DA5" w:rsidP="00C32D10">
      <w:pPr>
        <w:ind w:left="-142"/>
        <w:jc w:val="both"/>
      </w:pPr>
      <w:r w:rsidRPr="00074BA4">
        <w:rPr>
          <w:sz w:val="22"/>
          <w:szCs w:val="22"/>
        </w:rPr>
        <w:t xml:space="preserve"> </w:t>
      </w:r>
      <w:r w:rsidR="004D6D8B" w:rsidRPr="00E84DA5">
        <w:rPr>
          <w:sz w:val="22"/>
          <w:szCs w:val="22"/>
        </w:rPr>
        <w:t xml:space="preserve">Поставщик : </w:t>
      </w:r>
      <w:r w:rsidR="009E62B1">
        <w:rPr>
          <w:rStyle w:val="ad"/>
          <w:spacing w:val="8"/>
        </w:rPr>
        <w:t>_________________</w:t>
      </w:r>
      <w:r w:rsidR="004D6D8B" w:rsidRPr="00E6509A">
        <w:rPr>
          <w:sz w:val="22"/>
          <w:szCs w:val="22"/>
        </w:rPr>
        <w:t xml:space="preserve">  </w:t>
      </w:r>
      <w:r w:rsidR="006136D4">
        <w:rPr>
          <w:sz w:val="22"/>
          <w:szCs w:val="22"/>
        </w:rPr>
        <w:t xml:space="preserve">Покупатель: </w:t>
      </w:r>
      <w:r w:rsidR="009E62B1">
        <w:t>___________________</w:t>
      </w:r>
      <w:r w:rsidR="00DD62A8" w:rsidRPr="00DD62A8">
        <w:t xml:space="preserve"> </w:t>
      </w:r>
    </w:p>
    <w:p w:rsidR="004D6D8B" w:rsidRPr="004D6D8B" w:rsidRDefault="004D6D8B" w:rsidP="00C32D10">
      <w:pPr>
        <w:ind w:left="-142"/>
        <w:jc w:val="both"/>
        <w:rPr>
          <w:sz w:val="22"/>
          <w:szCs w:val="22"/>
        </w:rPr>
      </w:pPr>
      <w:r w:rsidRPr="004D6D8B">
        <w:rPr>
          <w:sz w:val="22"/>
          <w:szCs w:val="22"/>
        </w:rPr>
        <w:t xml:space="preserve">Ежемесячно, не позднее 10 (десятого) числа месяца, следующего за отчетным, Поставщик производит обмен документами по  настоящему Договору в электронном виде в рамках Системы Электронного Документооборота  (ЭДО),  которая представляет собой совокупность автоматизированных процессов по работе с документами, представленными в электронном виде, подписанными  электронной цифровой подписью (ЭЦП). </w:t>
      </w:r>
    </w:p>
    <w:p w:rsidR="006677AD" w:rsidRPr="002051B5" w:rsidRDefault="006677AD" w:rsidP="006677AD">
      <w:pPr>
        <w:ind w:right="-360"/>
        <w:jc w:val="both"/>
        <w:rPr>
          <w:sz w:val="22"/>
          <w:szCs w:val="22"/>
        </w:rPr>
      </w:pPr>
    </w:p>
    <w:p w:rsidR="00BA7321" w:rsidRPr="009E62B1" w:rsidRDefault="006677AD" w:rsidP="009E62B1">
      <w:pPr>
        <w:pStyle w:val="ae"/>
        <w:numPr>
          <w:ilvl w:val="0"/>
          <w:numId w:val="26"/>
        </w:numPr>
        <w:ind w:right="-360"/>
        <w:jc w:val="center"/>
        <w:rPr>
          <w:b/>
          <w:sz w:val="22"/>
          <w:szCs w:val="22"/>
        </w:rPr>
      </w:pPr>
      <w:bookmarkStart w:id="0" w:name="_GoBack"/>
      <w:bookmarkEnd w:id="0"/>
      <w:r w:rsidRPr="009E62B1">
        <w:rPr>
          <w:b/>
          <w:sz w:val="22"/>
          <w:szCs w:val="22"/>
        </w:rPr>
        <w:t>РЕКВИЗИТЫ СТОРОН:</w:t>
      </w:r>
    </w:p>
    <w:p w:rsidR="009E62B1" w:rsidRPr="009E62B1" w:rsidRDefault="009E62B1" w:rsidP="009E62B1">
      <w:pPr>
        <w:pStyle w:val="ae"/>
        <w:ind w:left="1440" w:right="-360"/>
        <w:rPr>
          <w:b/>
          <w:sz w:val="22"/>
          <w:szCs w:val="22"/>
        </w:rPr>
      </w:pPr>
    </w:p>
    <w:tbl>
      <w:tblPr>
        <w:tblW w:w="10303" w:type="dxa"/>
        <w:tblInd w:w="5" w:type="dxa"/>
        <w:tblLayout w:type="fixed"/>
        <w:tblLook w:val="0000"/>
      </w:tblPr>
      <w:tblGrid>
        <w:gridCol w:w="5098"/>
        <w:gridCol w:w="5205"/>
      </w:tblGrid>
      <w:tr w:rsidR="002F3660" w:rsidRPr="002051B5" w:rsidTr="009E62B1">
        <w:tc>
          <w:tcPr>
            <w:tcW w:w="5098" w:type="dxa"/>
          </w:tcPr>
          <w:p w:rsidR="002F3660" w:rsidRPr="002051B5" w:rsidRDefault="002E1317" w:rsidP="008818C9">
            <w:pPr>
              <w:ind w:left="-540" w:right="-360" w:firstLine="540"/>
              <w:rPr>
                <w:b/>
                <w:bCs/>
                <w:sz w:val="22"/>
                <w:szCs w:val="22"/>
              </w:rPr>
            </w:pPr>
            <w:r w:rsidRPr="002051B5">
              <w:rPr>
                <w:b/>
                <w:bCs/>
                <w:sz w:val="22"/>
                <w:szCs w:val="22"/>
              </w:rPr>
              <w:t>Поставщик</w:t>
            </w:r>
            <w:r w:rsidR="002F3660" w:rsidRPr="002051B5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205" w:type="dxa"/>
          </w:tcPr>
          <w:p w:rsidR="002F3660" w:rsidRPr="002051B5" w:rsidRDefault="002E1317" w:rsidP="00A0502C">
            <w:pPr>
              <w:ind w:right="-360"/>
              <w:rPr>
                <w:b/>
                <w:bCs/>
                <w:sz w:val="22"/>
                <w:szCs w:val="22"/>
              </w:rPr>
            </w:pPr>
            <w:r w:rsidRPr="002051B5">
              <w:rPr>
                <w:b/>
                <w:bCs/>
                <w:sz w:val="22"/>
                <w:szCs w:val="22"/>
              </w:rPr>
              <w:t>Покупатель</w:t>
            </w:r>
            <w:r w:rsidR="002F3660" w:rsidRPr="002051B5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2F3660" w:rsidRPr="00064347" w:rsidTr="009E62B1">
        <w:trPr>
          <w:trHeight w:val="243"/>
        </w:trPr>
        <w:tc>
          <w:tcPr>
            <w:tcW w:w="5098" w:type="dxa"/>
          </w:tcPr>
          <w:p w:rsidR="002F3660" w:rsidRPr="004D6D8B" w:rsidRDefault="00D86D27" w:rsidP="00D87143">
            <w:pPr>
              <w:ind w:left="-540" w:right="-360" w:firstLine="540"/>
              <w:rPr>
                <w:bCs/>
              </w:rPr>
            </w:pPr>
            <w:r w:rsidRPr="00C95D44">
              <w:t xml:space="preserve"> </w:t>
            </w:r>
          </w:p>
        </w:tc>
        <w:tc>
          <w:tcPr>
            <w:tcW w:w="5205" w:type="dxa"/>
          </w:tcPr>
          <w:p w:rsidR="004961B2" w:rsidRPr="00991314" w:rsidRDefault="00436D3C" w:rsidP="009E62B1">
            <w:pPr>
              <w:tabs>
                <w:tab w:val="left" w:pos="735"/>
              </w:tabs>
              <w:ind w:left="-540" w:right="-360" w:firstLine="360"/>
            </w:pPr>
            <w:r w:rsidRPr="00C95D44">
              <w:t xml:space="preserve">  </w:t>
            </w:r>
          </w:p>
        </w:tc>
      </w:tr>
      <w:tr w:rsidR="002F3660" w:rsidRPr="002051B5" w:rsidTr="009E62B1">
        <w:tc>
          <w:tcPr>
            <w:tcW w:w="5098" w:type="dxa"/>
          </w:tcPr>
          <w:p w:rsidR="002F3660" w:rsidRPr="00C95D44" w:rsidRDefault="002F3660" w:rsidP="004D6D8B">
            <w:pPr>
              <w:ind w:right="-360"/>
              <w:rPr>
                <w:bCs/>
              </w:rPr>
            </w:pPr>
          </w:p>
        </w:tc>
        <w:tc>
          <w:tcPr>
            <w:tcW w:w="5205" w:type="dxa"/>
          </w:tcPr>
          <w:p w:rsidR="00150277" w:rsidRPr="00C95D44" w:rsidRDefault="00150277" w:rsidP="00A0502C">
            <w:pPr>
              <w:ind w:right="-86"/>
              <w:rPr>
                <w:bCs/>
              </w:rPr>
            </w:pPr>
          </w:p>
        </w:tc>
      </w:tr>
    </w:tbl>
    <w:p w:rsidR="00572F16" w:rsidRPr="002051B5" w:rsidRDefault="00572F16" w:rsidP="00A0502C">
      <w:pPr>
        <w:ind w:right="-360"/>
        <w:rPr>
          <w:b/>
          <w:sz w:val="22"/>
          <w:szCs w:val="22"/>
        </w:rPr>
      </w:pPr>
    </w:p>
    <w:p w:rsidR="00A0502C" w:rsidRDefault="00A0502C" w:rsidP="009844FF">
      <w:pPr>
        <w:jc w:val="center"/>
        <w:rPr>
          <w:b/>
          <w:color w:val="000000"/>
          <w:sz w:val="28"/>
          <w:szCs w:val="28"/>
        </w:rPr>
      </w:pPr>
    </w:p>
    <w:p w:rsidR="00263555" w:rsidRDefault="00263555" w:rsidP="00263555">
      <w:pPr>
        <w:rPr>
          <w:b/>
          <w:color w:val="000000"/>
          <w:sz w:val="28"/>
          <w:szCs w:val="28"/>
        </w:rPr>
      </w:pPr>
    </w:p>
    <w:sectPr w:rsidR="00263555" w:rsidSect="00C5784A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8" w:footer="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610" w:rsidRDefault="009A1610">
      <w:r>
        <w:separator/>
      </w:r>
    </w:p>
  </w:endnote>
  <w:endnote w:type="continuationSeparator" w:id="0">
    <w:p w:rsidR="009A1610" w:rsidRDefault="009A1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DFF" w:rsidRDefault="00887791" w:rsidP="00A8361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86D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6DFF" w:rsidRDefault="00686DFF" w:rsidP="004D00A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DFF" w:rsidRDefault="00887791" w:rsidP="00A8361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86D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3087">
      <w:rPr>
        <w:rStyle w:val="a5"/>
        <w:noProof/>
      </w:rPr>
      <w:t>1</w:t>
    </w:r>
    <w:r>
      <w:rPr>
        <w:rStyle w:val="a5"/>
      </w:rPr>
      <w:fldChar w:fldCharType="end"/>
    </w:r>
  </w:p>
  <w:p w:rsidR="00686DFF" w:rsidRDefault="00686DFF" w:rsidP="00C32C5B">
    <w:pPr>
      <w:pStyle w:val="a4"/>
      <w:tabs>
        <w:tab w:val="clear" w:pos="9355"/>
        <w:tab w:val="right" w:pos="9000"/>
      </w:tabs>
      <w:ind w:right="360"/>
      <w:rPr>
        <w:i/>
        <w:sz w:val="20"/>
        <w:szCs w:val="20"/>
        <w:u w:val="single"/>
      </w:rPr>
    </w:pPr>
    <w:r>
      <w:rPr>
        <w:i/>
        <w:sz w:val="20"/>
        <w:szCs w:val="20"/>
      </w:rPr>
      <w:t>Поставщик</w:t>
    </w:r>
    <w:r>
      <w:rPr>
        <w:i/>
        <w:sz w:val="20"/>
        <w:szCs w:val="20"/>
        <w:u w:val="single"/>
      </w:rPr>
      <w:tab/>
    </w:r>
    <w:r>
      <w:rPr>
        <w:i/>
        <w:sz w:val="20"/>
        <w:szCs w:val="20"/>
      </w:rPr>
      <w:t xml:space="preserve">                           </w:t>
    </w:r>
    <w:r w:rsidRPr="00780F4A">
      <w:rPr>
        <w:i/>
        <w:sz w:val="20"/>
        <w:szCs w:val="20"/>
      </w:rPr>
      <w:t>П</w:t>
    </w:r>
    <w:r>
      <w:rPr>
        <w:i/>
        <w:sz w:val="20"/>
        <w:szCs w:val="20"/>
      </w:rPr>
      <w:t>окупатель</w:t>
    </w:r>
    <w:r>
      <w:rPr>
        <w:i/>
        <w:sz w:val="20"/>
        <w:szCs w:val="20"/>
        <w:u w:val="single"/>
      </w:rPr>
      <w:tab/>
    </w:r>
  </w:p>
  <w:p w:rsidR="00686DFF" w:rsidRPr="00C32C5B" w:rsidRDefault="00686DFF" w:rsidP="00C32C5B">
    <w:pPr>
      <w:pStyle w:val="a4"/>
      <w:tabs>
        <w:tab w:val="clear" w:pos="9355"/>
        <w:tab w:val="right" w:pos="9000"/>
      </w:tabs>
      <w:ind w:right="360"/>
      <w:rPr>
        <w:i/>
        <w:sz w:val="20"/>
        <w:szCs w:val="20"/>
      </w:rPr>
    </w:pPr>
    <w:r>
      <w:rPr>
        <w:i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610" w:rsidRDefault="009A1610">
      <w:r>
        <w:separator/>
      </w:r>
    </w:p>
  </w:footnote>
  <w:footnote w:type="continuationSeparator" w:id="0">
    <w:p w:rsidR="009A1610" w:rsidRDefault="009A16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84A" w:rsidRPr="00C5784A" w:rsidRDefault="00C5784A">
    <w:pPr>
      <w:pBdr>
        <w:left w:val="single" w:sz="12" w:space="11" w:color="5B9BD5" w:themeColor="accent1"/>
      </w:pBdr>
      <w:tabs>
        <w:tab w:val="left" w:pos="3620"/>
        <w:tab w:val="left" w:pos="3964"/>
      </w:tabs>
      <w:rPr>
        <w:rFonts w:eastAsiaTheme="majorEastAsia"/>
        <w:color w:val="2E74B5" w:themeColor="accent1" w:themeShade="BF"/>
        <w:sz w:val="18"/>
        <w:szCs w:val="18"/>
      </w:rPr>
    </w:pPr>
    <w:r w:rsidRPr="00C5784A">
      <w:rPr>
        <w:rFonts w:eastAsiaTheme="majorEastAsia"/>
        <w:color w:val="2E74B5" w:themeColor="accent1" w:themeShade="BF"/>
        <w:sz w:val="26"/>
        <w:szCs w:val="26"/>
      </w:rPr>
      <w:t xml:space="preserve">                                                                     </w:t>
    </w:r>
    <w:r w:rsidR="004F4B69">
      <w:rPr>
        <w:rFonts w:eastAsiaTheme="majorEastAsia"/>
        <w:color w:val="2E74B5" w:themeColor="accent1" w:themeShade="BF"/>
        <w:sz w:val="26"/>
        <w:szCs w:val="26"/>
      </w:rPr>
      <w:t xml:space="preserve">                      </w:t>
    </w:r>
    <w:r>
      <w:rPr>
        <w:rFonts w:eastAsiaTheme="majorEastAsia"/>
        <w:color w:val="2E74B5" w:themeColor="accent1" w:themeShade="BF"/>
        <w:sz w:val="26"/>
        <w:szCs w:val="26"/>
      </w:rPr>
      <w:t xml:space="preserve"> </w:t>
    </w:r>
    <w:r w:rsidRPr="00C5784A">
      <w:rPr>
        <w:rFonts w:eastAsiaTheme="majorEastAsia"/>
        <w:color w:val="2E74B5" w:themeColor="accent1" w:themeShade="BF"/>
        <w:sz w:val="26"/>
        <w:szCs w:val="26"/>
      </w:rPr>
      <w:t xml:space="preserve"> </w:t>
    </w:r>
    <w:sdt>
      <w:sdtPr>
        <w:rPr>
          <w:rFonts w:eastAsiaTheme="majorEastAsia"/>
          <w:color w:val="2E74B5" w:themeColor="accent1" w:themeShade="BF"/>
          <w:sz w:val="18"/>
          <w:szCs w:val="18"/>
        </w:rPr>
        <w:alias w:val="Название"/>
        <w:tag w:val=""/>
        <w:id w:val="-932208079"/>
        <w:placeholder>
          <w:docPart w:val="EE5A3B71C683430FB562D6072D3E3EA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C5784A">
          <w:rPr>
            <w:rFonts w:eastAsiaTheme="majorEastAsia"/>
            <w:color w:val="2E74B5" w:themeColor="accent1" w:themeShade="BF"/>
            <w:sz w:val="18"/>
            <w:szCs w:val="18"/>
          </w:rPr>
          <w:t xml:space="preserve">Договор  поставки нефтепродуктов № </w:t>
        </w:r>
        <w:r w:rsidR="007D374D">
          <w:rPr>
            <w:rFonts w:eastAsiaTheme="majorEastAsia"/>
            <w:color w:val="2E74B5" w:themeColor="accent1" w:themeShade="BF"/>
            <w:sz w:val="18"/>
            <w:szCs w:val="18"/>
          </w:rPr>
          <w:t>__</w:t>
        </w:r>
        <w:r w:rsidR="00F407FA">
          <w:rPr>
            <w:rFonts w:eastAsiaTheme="majorEastAsia"/>
            <w:color w:val="2E74B5" w:themeColor="accent1" w:themeShade="BF"/>
            <w:sz w:val="18"/>
            <w:szCs w:val="18"/>
          </w:rPr>
          <w:t xml:space="preserve"> от</w:t>
        </w:r>
        <w:r w:rsidR="007D374D">
          <w:rPr>
            <w:rFonts w:eastAsiaTheme="majorEastAsia"/>
            <w:color w:val="2E74B5" w:themeColor="accent1" w:themeShade="BF"/>
            <w:sz w:val="18"/>
            <w:szCs w:val="18"/>
          </w:rPr>
          <w:t>_______</w:t>
        </w:r>
        <w:r w:rsidR="004F4B69">
          <w:rPr>
            <w:rFonts w:eastAsiaTheme="majorEastAsia"/>
            <w:color w:val="2E74B5" w:themeColor="accent1" w:themeShade="BF"/>
            <w:sz w:val="18"/>
            <w:szCs w:val="18"/>
          </w:rPr>
          <w:t>20</w:t>
        </w:r>
        <w:r w:rsidRPr="00C5784A">
          <w:rPr>
            <w:rFonts w:eastAsiaTheme="majorEastAsia"/>
            <w:color w:val="2E74B5" w:themeColor="accent1" w:themeShade="BF"/>
            <w:sz w:val="18"/>
            <w:szCs w:val="18"/>
          </w:rPr>
          <w:t xml:space="preserve"> г</w:t>
        </w:r>
        <w:r w:rsidR="00C05C15">
          <w:rPr>
            <w:rFonts w:eastAsiaTheme="majorEastAsia"/>
            <w:color w:val="2E74B5" w:themeColor="accent1" w:themeShade="BF"/>
            <w:sz w:val="18"/>
            <w:szCs w:val="18"/>
          </w:rPr>
          <w:t>.</w:t>
        </w:r>
      </w:sdtContent>
    </w:sdt>
  </w:p>
  <w:p w:rsidR="00C5784A" w:rsidRDefault="00C5784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5EA920"/>
    <w:lvl w:ilvl="0">
      <w:numFmt w:val="bullet"/>
      <w:lvlText w:val="*"/>
      <w:lvlJc w:val="left"/>
    </w:lvl>
  </w:abstractNum>
  <w:abstractNum w:abstractNumId="1">
    <w:nsid w:val="00487E70"/>
    <w:multiLevelType w:val="multilevel"/>
    <w:tmpl w:val="D6D2B59C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sz w:val="23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855"/>
      </w:pPr>
      <w:rPr>
        <w:rFonts w:hint="default"/>
        <w:sz w:val="23"/>
      </w:rPr>
    </w:lvl>
    <w:lvl w:ilvl="2">
      <w:start w:val="1"/>
      <w:numFmt w:val="decimal"/>
      <w:lvlText w:val="%1.%2.%3."/>
      <w:lvlJc w:val="left"/>
      <w:pPr>
        <w:tabs>
          <w:tab w:val="num" w:pos="495"/>
        </w:tabs>
        <w:ind w:left="495" w:hanging="855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tabs>
          <w:tab w:val="num" w:pos="315"/>
        </w:tabs>
        <w:ind w:left="315" w:hanging="855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  <w:sz w:val="23"/>
      </w:rPr>
    </w:lvl>
  </w:abstractNum>
  <w:abstractNum w:abstractNumId="2">
    <w:nsid w:val="01803B90"/>
    <w:multiLevelType w:val="hybridMultilevel"/>
    <w:tmpl w:val="442CA9B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C32671"/>
    <w:multiLevelType w:val="hybridMultilevel"/>
    <w:tmpl w:val="4FF4A770"/>
    <w:lvl w:ilvl="0" w:tplc="58FC445A">
      <w:start w:val="6"/>
      <w:numFmt w:val="decimal"/>
      <w:lvlText w:val="3.%1."/>
      <w:lvlJc w:val="left"/>
      <w:pPr>
        <w:tabs>
          <w:tab w:val="num" w:pos="1840"/>
        </w:tabs>
        <w:ind w:left="1840" w:hanging="360"/>
      </w:pPr>
      <w:rPr>
        <w:rFonts w:hint="default"/>
      </w:rPr>
    </w:lvl>
    <w:lvl w:ilvl="1" w:tplc="6CC8D40C">
      <w:start w:val="1"/>
      <w:numFmt w:val="decimal"/>
      <w:lvlText w:val="3.6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907814"/>
    <w:multiLevelType w:val="hybridMultilevel"/>
    <w:tmpl w:val="F67A2AAC"/>
    <w:lvl w:ilvl="0" w:tplc="D5F46A4A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21620EC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6471C4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926516"/>
    <w:multiLevelType w:val="hybridMultilevel"/>
    <w:tmpl w:val="DB9EFD72"/>
    <w:lvl w:ilvl="0" w:tplc="01AC92B2">
      <w:start w:val="1"/>
      <w:numFmt w:val="decimal"/>
      <w:lvlText w:val="2.%1."/>
      <w:lvlJc w:val="left"/>
      <w:pPr>
        <w:tabs>
          <w:tab w:val="num" w:pos="-1480"/>
        </w:tabs>
        <w:ind w:left="-1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43B0E"/>
    <w:multiLevelType w:val="hybridMultilevel"/>
    <w:tmpl w:val="F33A87BC"/>
    <w:lvl w:ilvl="0" w:tplc="F2C2AAC8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8926902">
      <w:start w:val="1"/>
      <w:numFmt w:val="decimal"/>
      <w:lvlText w:val="3.5.%2."/>
      <w:lvlJc w:val="left"/>
      <w:pPr>
        <w:tabs>
          <w:tab w:val="num" w:pos="1840"/>
        </w:tabs>
        <w:ind w:left="18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7">
    <w:nsid w:val="21FD1D72"/>
    <w:multiLevelType w:val="hybridMultilevel"/>
    <w:tmpl w:val="0876FB40"/>
    <w:lvl w:ilvl="0" w:tplc="FFFFFFFF">
      <w:start w:val="1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12240"/>
        </w:tabs>
        <w:ind w:left="1224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12960"/>
        </w:tabs>
        <w:ind w:left="12960" w:hanging="360"/>
      </w:pPr>
      <w:rPr>
        <w:rFonts w:cs="Times New Roman"/>
      </w:rPr>
    </w:lvl>
  </w:abstractNum>
  <w:abstractNum w:abstractNumId="8">
    <w:nsid w:val="29880458"/>
    <w:multiLevelType w:val="singleLevel"/>
    <w:tmpl w:val="CA2EDF72"/>
    <w:lvl w:ilvl="0">
      <w:start w:val="4"/>
      <w:numFmt w:val="decimal"/>
      <w:lvlText w:val="4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9">
    <w:nsid w:val="2A610C5A"/>
    <w:multiLevelType w:val="multilevel"/>
    <w:tmpl w:val="23468E50"/>
    <w:lvl w:ilvl="0">
      <w:start w:val="1"/>
      <w:numFmt w:val="decimal"/>
      <w:lvlText w:val="%1."/>
      <w:lvlJc w:val="left"/>
      <w:pPr>
        <w:ind w:left="173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9" w:hanging="1800"/>
      </w:pPr>
      <w:rPr>
        <w:rFonts w:hint="default"/>
      </w:rPr>
    </w:lvl>
  </w:abstractNum>
  <w:abstractNum w:abstractNumId="10">
    <w:nsid w:val="34130890"/>
    <w:multiLevelType w:val="hybridMultilevel"/>
    <w:tmpl w:val="C5444336"/>
    <w:lvl w:ilvl="0" w:tplc="DD76868A">
      <w:start w:val="7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40"/>
        </w:tabs>
        <w:ind w:left="-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0"/>
        </w:tabs>
        <w:ind w:left="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00"/>
        </w:tabs>
        <w:ind w:left="1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20"/>
        </w:tabs>
        <w:ind w:left="2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40"/>
        </w:tabs>
        <w:ind w:left="2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560"/>
        </w:tabs>
        <w:ind w:left="3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280"/>
        </w:tabs>
        <w:ind w:left="4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00"/>
        </w:tabs>
        <w:ind w:left="5000" w:hanging="180"/>
      </w:pPr>
    </w:lvl>
  </w:abstractNum>
  <w:abstractNum w:abstractNumId="11">
    <w:nsid w:val="342242D5"/>
    <w:multiLevelType w:val="multilevel"/>
    <w:tmpl w:val="4B9277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40" w:hanging="1800"/>
      </w:pPr>
      <w:rPr>
        <w:rFonts w:hint="default"/>
      </w:rPr>
    </w:lvl>
  </w:abstractNum>
  <w:abstractNum w:abstractNumId="12">
    <w:nsid w:val="359D095E"/>
    <w:multiLevelType w:val="hybridMultilevel"/>
    <w:tmpl w:val="F68022FE"/>
    <w:lvl w:ilvl="0" w:tplc="A3441866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369D59DE"/>
    <w:multiLevelType w:val="singleLevel"/>
    <w:tmpl w:val="B01807F6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4">
    <w:nsid w:val="3A5E5526"/>
    <w:multiLevelType w:val="singleLevel"/>
    <w:tmpl w:val="B29A427A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3C81521C"/>
    <w:multiLevelType w:val="hybridMultilevel"/>
    <w:tmpl w:val="83BE7CDE"/>
    <w:lvl w:ilvl="0" w:tplc="882469D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D04202"/>
    <w:multiLevelType w:val="hybridMultilevel"/>
    <w:tmpl w:val="FD1A9BAA"/>
    <w:lvl w:ilvl="0" w:tplc="1982DD04">
      <w:start w:val="1"/>
      <w:numFmt w:val="decimal"/>
      <w:lvlText w:val="4.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4C0E44"/>
    <w:multiLevelType w:val="multilevel"/>
    <w:tmpl w:val="F33A87BC"/>
    <w:lvl w:ilvl="0">
      <w:start w:val="1"/>
      <w:numFmt w:val="decimal"/>
      <w:lvlText w:val="3.%1."/>
      <w:lvlJc w:val="left"/>
      <w:pPr>
        <w:tabs>
          <w:tab w:val="num" w:pos="-1480"/>
        </w:tabs>
        <w:ind w:left="-1480" w:hanging="360"/>
      </w:pPr>
      <w:rPr>
        <w:rFonts w:hint="default"/>
        <w:b w:val="0"/>
      </w:rPr>
    </w:lvl>
    <w:lvl w:ilvl="1">
      <w:start w:val="1"/>
      <w:numFmt w:val="decimal"/>
      <w:lvlText w:val="3.5.%2."/>
      <w:lvlJc w:val="left"/>
      <w:pPr>
        <w:tabs>
          <w:tab w:val="num" w:pos="1840"/>
        </w:tabs>
        <w:ind w:left="18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8">
    <w:nsid w:val="4D9C13E9"/>
    <w:multiLevelType w:val="singleLevel"/>
    <w:tmpl w:val="6C403A02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9">
    <w:nsid w:val="5A861F9B"/>
    <w:multiLevelType w:val="hybridMultilevel"/>
    <w:tmpl w:val="1DEA1D2E"/>
    <w:lvl w:ilvl="0" w:tplc="DEA2849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B0C2134"/>
    <w:multiLevelType w:val="singleLevel"/>
    <w:tmpl w:val="6C403A02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1">
    <w:nsid w:val="64BF39A9"/>
    <w:multiLevelType w:val="singleLevel"/>
    <w:tmpl w:val="6C403A02"/>
    <w:lvl w:ilvl="0">
      <w:start w:val="2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2">
    <w:nsid w:val="692E496F"/>
    <w:multiLevelType w:val="singleLevel"/>
    <w:tmpl w:val="B9CC5F0E"/>
    <w:lvl w:ilvl="0">
      <w:start w:val="6"/>
      <w:numFmt w:val="decimal"/>
      <w:lvlText w:val="4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23">
    <w:nsid w:val="71504733"/>
    <w:multiLevelType w:val="multilevel"/>
    <w:tmpl w:val="F33A87BC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3.5.%2."/>
      <w:lvlJc w:val="left"/>
      <w:pPr>
        <w:tabs>
          <w:tab w:val="num" w:pos="1840"/>
        </w:tabs>
        <w:ind w:left="18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4">
    <w:nsid w:val="71E11445"/>
    <w:multiLevelType w:val="multilevel"/>
    <w:tmpl w:val="F68022FE"/>
    <w:lvl w:ilvl="0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"/>
  </w:num>
  <w:num w:numId="2">
    <w:abstractNumId w:val="1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4">
    <w:abstractNumId w:val="13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21"/>
  </w:num>
  <w:num w:numId="10">
    <w:abstractNumId w:val="21"/>
    <w:lvlOverride w:ilvl="0">
      <w:lvl w:ilvl="0">
        <w:start w:val="1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20"/>
  </w:num>
  <w:num w:numId="12">
    <w:abstractNumId w:val="14"/>
  </w:num>
  <w:num w:numId="13">
    <w:abstractNumId w:val="18"/>
  </w:num>
  <w:num w:numId="14">
    <w:abstractNumId w:val="17"/>
  </w:num>
  <w:num w:numId="15">
    <w:abstractNumId w:val="3"/>
  </w:num>
  <w:num w:numId="16">
    <w:abstractNumId w:val="23"/>
  </w:num>
  <w:num w:numId="17">
    <w:abstractNumId w:val="10"/>
  </w:num>
  <w:num w:numId="18">
    <w:abstractNumId w:val="16"/>
  </w:num>
  <w:num w:numId="19">
    <w:abstractNumId w:val="2"/>
  </w:num>
  <w:num w:numId="20">
    <w:abstractNumId w:val="8"/>
  </w:num>
  <w:num w:numId="21">
    <w:abstractNumId w:val="22"/>
  </w:num>
  <w:num w:numId="22">
    <w:abstractNumId w:val="4"/>
  </w:num>
  <w:num w:numId="23">
    <w:abstractNumId w:val="24"/>
  </w:num>
  <w:num w:numId="24">
    <w:abstractNumId w:val="15"/>
  </w:num>
  <w:num w:numId="25">
    <w:abstractNumId w:val="11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/>
  <w:defaultTabStop w:val="708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37BED"/>
    <w:rsid w:val="000008AF"/>
    <w:rsid w:val="00005818"/>
    <w:rsid w:val="00007E5C"/>
    <w:rsid w:val="00007FC7"/>
    <w:rsid w:val="00014D74"/>
    <w:rsid w:val="0002010E"/>
    <w:rsid w:val="00026204"/>
    <w:rsid w:val="00031317"/>
    <w:rsid w:val="000319A5"/>
    <w:rsid w:val="00037BED"/>
    <w:rsid w:val="00041EDD"/>
    <w:rsid w:val="00043934"/>
    <w:rsid w:val="00044CAF"/>
    <w:rsid w:val="00047308"/>
    <w:rsid w:val="000477B9"/>
    <w:rsid w:val="0005124E"/>
    <w:rsid w:val="00052DDB"/>
    <w:rsid w:val="00060B3F"/>
    <w:rsid w:val="00064347"/>
    <w:rsid w:val="0006590E"/>
    <w:rsid w:val="00074BA4"/>
    <w:rsid w:val="00074D8B"/>
    <w:rsid w:val="000759A2"/>
    <w:rsid w:val="00076A60"/>
    <w:rsid w:val="000771B4"/>
    <w:rsid w:val="0008121A"/>
    <w:rsid w:val="000830A5"/>
    <w:rsid w:val="0008696B"/>
    <w:rsid w:val="00086B56"/>
    <w:rsid w:val="00086B9F"/>
    <w:rsid w:val="000A1FC9"/>
    <w:rsid w:val="000A669F"/>
    <w:rsid w:val="000B0A39"/>
    <w:rsid w:val="000B5C6A"/>
    <w:rsid w:val="000C0CF4"/>
    <w:rsid w:val="000C3652"/>
    <w:rsid w:val="000C4F04"/>
    <w:rsid w:val="000C53E7"/>
    <w:rsid w:val="000E10BC"/>
    <w:rsid w:val="000E1561"/>
    <w:rsid w:val="000E5577"/>
    <w:rsid w:val="000E6FEC"/>
    <w:rsid w:val="000F2526"/>
    <w:rsid w:val="000F30A2"/>
    <w:rsid w:val="000F4BCD"/>
    <w:rsid w:val="00102CB6"/>
    <w:rsid w:val="00104EF9"/>
    <w:rsid w:val="00112760"/>
    <w:rsid w:val="001127E2"/>
    <w:rsid w:val="00116098"/>
    <w:rsid w:val="00122661"/>
    <w:rsid w:val="00122F5F"/>
    <w:rsid w:val="0012700D"/>
    <w:rsid w:val="001272F4"/>
    <w:rsid w:val="001274A3"/>
    <w:rsid w:val="00145FAA"/>
    <w:rsid w:val="0014675C"/>
    <w:rsid w:val="00146DCA"/>
    <w:rsid w:val="00150277"/>
    <w:rsid w:val="0015330C"/>
    <w:rsid w:val="001556AD"/>
    <w:rsid w:val="00156B1A"/>
    <w:rsid w:val="001611DF"/>
    <w:rsid w:val="00161999"/>
    <w:rsid w:val="0016751B"/>
    <w:rsid w:val="0018120B"/>
    <w:rsid w:val="00191596"/>
    <w:rsid w:val="0019459F"/>
    <w:rsid w:val="00194714"/>
    <w:rsid w:val="0019736A"/>
    <w:rsid w:val="001973F0"/>
    <w:rsid w:val="001A0C28"/>
    <w:rsid w:val="001A6661"/>
    <w:rsid w:val="001A75BD"/>
    <w:rsid w:val="001B2103"/>
    <w:rsid w:val="001C1710"/>
    <w:rsid w:val="001C1BD0"/>
    <w:rsid w:val="001C2434"/>
    <w:rsid w:val="001C2BDB"/>
    <w:rsid w:val="001C45FC"/>
    <w:rsid w:val="001C4891"/>
    <w:rsid w:val="001D0649"/>
    <w:rsid w:val="001D2975"/>
    <w:rsid w:val="001D4D9B"/>
    <w:rsid w:val="001D6567"/>
    <w:rsid w:val="001D6708"/>
    <w:rsid w:val="001E60B2"/>
    <w:rsid w:val="001F02E6"/>
    <w:rsid w:val="00201023"/>
    <w:rsid w:val="00204002"/>
    <w:rsid w:val="002051B5"/>
    <w:rsid w:val="00214B3F"/>
    <w:rsid w:val="0021616A"/>
    <w:rsid w:val="002226F2"/>
    <w:rsid w:val="002401C0"/>
    <w:rsid w:val="002437DB"/>
    <w:rsid w:val="00247982"/>
    <w:rsid w:val="002601AA"/>
    <w:rsid w:val="00260B7C"/>
    <w:rsid w:val="002624E5"/>
    <w:rsid w:val="00263555"/>
    <w:rsid w:val="0026749B"/>
    <w:rsid w:val="002674C2"/>
    <w:rsid w:val="002805BD"/>
    <w:rsid w:val="002903E8"/>
    <w:rsid w:val="002A0A0E"/>
    <w:rsid w:val="002B677C"/>
    <w:rsid w:val="002C2289"/>
    <w:rsid w:val="002D31AC"/>
    <w:rsid w:val="002D7F84"/>
    <w:rsid w:val="002E1317"/>
    <w:rsid w:val="002E2DC2"/>
    <w:rsid w:val="002E488A"/>
    <w:rsid w:val="002F02EC"/>
    <w:rsid w:val="002F3206"/>
    <w:rsid w:val="002F3660"/>
    <w:rsid w:val="002F6367"/>
    <w:rsid w:val="00302C88"/>
    <w:rsid w:val="00303E2D"/>
    <w:rsid w:val="003126C6"/>
    <w:rsid w:val="0032089A"/>
    <w:rsid w:val="003217AE"/>
    <w:rsid w:val="00322089"/>
    <w:rsid w:val="0032474F"/>
    <w:rsid w:val="00341642"/>
    <w:rsid w:val="00342702"/>
    <w:rsid w:val="00351BCE"/>
    <w:rsid w:val="00351F14"/>
    <w:rsid w:val="0035267E"/>
    <w:rsid w:val="003527C1"/>
    <w:rsid w:val="0035295A"/>
    <w:rsid w:val="00360774"/>
    <w:rsid w:val="00363F76"/>
    <w:rsid w:val="00364496"/>
    <w:rsid w:val="00367956"/>
    <w:rsid w:val="00371301"/>
    <w:rsid w:val="00376D3B"/>
    <w:rsid w:val="00377907"/>
    <w:rsid w:val="0038267D"/>
    <w:rsid w:val="003846BF"/>
    <w:rsid w:val="00391666"/>
    <w:rsid w:val="003918F2"/>
    <w:rsid w:val="00392489"/>
    <w:rsid w:val="00392DE9"/>
    <w:rsid w:val="00394C1D"/>
    <w:rsid w:val="003978AD"/>
    <w:rsid w:val="003B01A8"/>
    <w:rsid w:val="003B1C2C"/>
    <w:rsid w:val="003B26CA"/>
    <w:rsid w:val="003C2BBA"/>
    <w:rsid w:val="003C2F29"/>
    <w:rsid w:val="003C3B9E"/>
    <w:rsid w:val="003D7642"/>
    <w:rsid w:val="003E205A"/>
    <w:rsid w:val="003E21F2"/>
    <w:rsid w:val="003E4A20"/>
    <w:rsid w:val="003E5F91"/>
    <w:rsid w:val="003E5FD7"/>
    <w:rsid w:val="003F187F"/>
    <w:rsid w:val="00402DF1"/>
    <w:rsid w:val="00403FB8"/>
    <w:rsid w:val="004138CE"/>
    <w:rsid w:val="00413F94"/>
    <w:rsid w:val="00415D04"/>
    <w:rsid w:val="004251BD"/>
    <w:rsid w:val="0043168B"/>
    <w:rsid w:val="0043488C"/>
    <w:rsid w:val="004358E5"/>
    <w:rsid w:val="00436D3C"/>
    <w:rsid w:val="004409FA"/>
    <w:rsid w:val="00444B80"/>
    <w:rsid w:val="00451BB6"/>
    <w:rsid w:val="00451C9D"/>
    <w:rsid w:val="00451F3D"/>
    <w:rsid w:val="00452588"/>
    <w:rsid w:val="0045771A"/>
    <w:rsid w:val="00471392"/>
    <w:rsid w:val="004717AD"/>
    <w:rsid w:val="00471A3A"/>
    <w:rsid w:val="0047438C"/>
    <w:rsid w:val="0048075D"/>
    <w:rsid w:val="0048624B"/>
    <w:rsid w:val="00490222"/>
    <w:rsid w:val="00492028"/>
    <w:rsid w:val="0049212A"/>
    <w:rsid w:val="00494F07"/>
    <w:rsid w:val="004961B2"/>
    <w:rsid w:val="00496481"/>
    <w:rsid w:val="004A2709"/>
    <w:rsid w:val="004A42AB"/>
    <w:rsid w:val="004A4D4D"/>
    <w:rsid w:val="004B0724"/>
    <w:rsid w:val="004B1D3B"/>
    <w:rsid w:val="004C330C"/>
    <w:rsid w:val="004C651B"/>
    <w:rsid w:val="004C7355"/>
    <w:rsid w:val="004D00AE"/>
    <w:rsid w:val="004D3175"/>
    <w:rsid w:val="004D6D8B"/>
    <w:rsid w:val="004D7876"/>
    <w:rsid w:val="004E3B4E"/>
    <w:rsid w:val="004E4958"/>
    <w:rsid w:val="004F2782"/>
    <w:rsid w:val="004F4B69"/>
    <w:rsid w:val="004F6806"/>
    <w:rsid w:val="00501ADB"/>
    <w:rsid w:val="00504062"/>
    <w:rsid w:val="0050658F"/>
    <w:rsid w:val="005117A6"/>
    <w:rsid w:val="005125ED"/>
    <w:rsid w:val="005127C5"/>
    <w:rsid w:val="005132E4"/>
    <w:rsid w:val="00516A6A"/>
    <w:rsid w:val="00522A60"/>
    <w:rsid w:val="00524184"/>
    <w:rsid w:val="00526160"/>
    <w:rsid w:val="00531B4C"/>
    <w:rsid w:val="00533440"/>
    <w:rsid w:val="0053589E"/>
    <w:rsid w:val="00535EED"/>
    <w:rsid w:val="00550DCA"/>
    <w:rsid w:val="00552556"/>
    <w:rsid w:val="005561B9"/>
    <w:rsid w:val="00560911"/>
    <w:rsid w:val="00566DE4"/>
    <w:rsid w:val="005724BA"/>
    <w:rsid w:val="00572F16"/>
    <w:rsid w:val="00580257"/>
    <w:rsid w:val="00585B7F"/>
    <w:rsid w:val="00592B28"/>
    <w:rsid w:val="00593B91"/>
    <w:rsid w:val="00597062"/>
    <w:rsid w:val="005A0979"/>
    <w:rsid w:val="005A4337"/>
    <w:rsid w:val="005B0575"/>
    <w:rsid w:val="005B22FB"/>
    <w:rsid w:val="005B62CF"/>
    <w:rsid w:val="005B650B"/>
    <w:rsid w:val="005C222B"/>
    <w:rsid w:val="005C7D56"/>
    <w:rsid w:val="005E1E40"/>
    <w:rsid w:val="005E2FC2"/>
    <w:rsid w:val="00604029"/>
    <w:rsid w:val="00610413"/>
    <w:rsid w:val="006136D4"/>
    <w:rsid w:val="00614458"/>
    <w:rsid w:val="006150FC"/>
    <w:rsid w:val="00617717"/>
    <w:rsid w:val="00620329"/>
    <w:rsid w:val="00624981"/>
    <w:rsid w:val="0063097A"/>
    <w:rsid w:val="00631735"/>
    <w:rsid w:val="00631E56"/>
    <w:rsid w:val="00633C78"/>
    <w:rsid w:val="00641EE9"/>
    <w:rsid w:val="006432DB"/>
    <w:rsid w:val="006455BB"/>
    <w:rsid w:val="006677AD"/>
    <w:rsid w:val="00672B5D"/>
    <w:rsid w:val="00674AE3"/>
    <w:rsid w:val="00685B42"/>
    <w:rsid w:val="006865DC"/>
    <w:rsid w:val="00686DFF"/>
    <w:rsid w:val="006917D0"/>
    <w:rsid w:val="00691C41"/>
    <w:rsid w:val="00695000"/>
    <w:rsid w:val="006972E7"/>
    <w:rsid w:val="006A0285"/>
    <w:rsid w:val="006A310D"/>
    <w:rsid w:val="006A5025"/>
    <w:rsid w:val="006B1F01"/>
    <w:rsid w:val="006B2A4B"/>
    <w:rsid w:val="006C5C71"/>
    <w:rsid w:val="006C73CE"/>
    <w:rsid w:val="006D3ABB"/>
    <w:rsid w:val="006D45F4"/>
    <w:rsid w:val="006D7651"/>
    <w:rsid w:val="006E09DB"/>
    <w:rsid w:val="006E3087"/>
    <w:rsid w:val="006F3675"/>
    <w:rsid w:val="006F3EFD"/>
    <w:rsid w:val="006F5E94"/>
    <w:rsid w:val="00707C94"/>
    <w:rsid w:val="00710650"/>
    <w:rsid w:val="007134D5"/>
    <w:rsid w:val="00731F9A"/>
    <w:rsid w:val="00734BF9"/>
    <w:rsid w:val="0073638A"/>
    <w:rsid w:val="00743FA9"/>
    <w:rsid w:val="00745FDB"/>
    <w:rsid w:val="00746112"/>
    <w:rsid w:val="007526CC"/>
    <w:rsid w:val="00752E60"/>
    <w:rsid w:val="007547C1"/>
    <w:rsid w:val="00755EAE"/>
    <w:rsid w:val="007621D2"/>
    <w:rsid w:val="00762D47"/>
    <w:rsid w:val="0076722F"/>
    <w:rsid w:val="00770415"/>
    <w:rsid w:val="00780F4A"/>
    <w:rsid w:val="00782A11"/>
    <w:rsid w:val="00783BDC"/>
    <w:rsid w:val="00784B43"/>
    <w:rsid w:val="007907E5"/>
    <w:rsid w:val="007A22FA"/>
    <w:rsid w:val="007A2E3D"/>
    <w:rsid w:val="007A551C"/>
    <w:rsid w:val="007B40E3"/>
    <w:rsid w:val="007B57E0"/>
    <w:rsid w:val="007B5B00"/>
    <w:rsid w:val="007B7B8A"/>
    <w:rsid w:val="007C3EED"/>
    <w:rsid w:val="007C4316"/>
    <w:rsid w:val="007C5E63"/>
    <w:rsid w:val="007D0681"/>
    <w:rsid w:val="007D374D"/>
    <w:rsid w:val="007E19DF"/>
    <w:rsid w:val="007F34C8"/>
    <w:rsid w:val="007F7A94"/>
    <w:rsid w:val="00807859"/>
    <w:rsid w:val="0081260C"/>
    <w:rsid w:val="00812FA7"/>
    <w:rsid w:val="00816DD8"/>
    <w:rsid w:val="00817059"/>
    <w:rsid w:val="00821742"/>
    <w:rsid w:val="00824CEE"/>
    <w:rsid w:val="00825E81"/>
    <w:rsid w:val="008321E7"/>
    <w:rsid w:val="00841ACF"/>
    <w:rsid w:val="00846720"/>
    <w:rsid w:val="00856E94"/>
    <w:rsid w:val="00857244"/>
    <w:rsid w:val="00857E24"/>
    <w:rsid w:val="00861FA9"/>
    <w:rsid w:val="00864A46"/>
    <w:rsid w:val="0086533C"/>
    <w:rsid w:val="008674EA"/>
    <w:rsid w:val="00867D3F"/>
    <w:rsid w:val="0087049D"/>
    <w:rsid w:val="0087246A"/>
    <w:rsid w:val="00873ECA"/>
    <w:rsid w:val="00874E6C"/>
    <w:rsid w:val="008818C9"/>
    <w:rsid w:val="00881E29"/>
    <w:rsid w:val="008844C2"/>
    <w:rsid w:val="00887791"/>
    <w:rsid w:val="00887FE8"/>
    <w:rsid w:val="00893065"/>
    <w:rsid w:val="00895127"/>
    <w:rsid w:val="008A79A7"/>
    <w:rsid w:val="008B02B0"/>
    <w:rsid w:val="008B5860"/>
    <w:rsid w:val="008C2A5B"/>
    <w:rsid w:val="008C6B3D"/>
    <w:rsid w:val="008D367C"/>
    <w:rsid w:val="008D540B"/>
    <w:rsid w:val="008E1976"/>
    <w:rsid w:val="008E362B"/>
    <w:rsid w:val="008E40CD"/>
    <w:rsid w:val="008E48E8"/>
    <w:rsid w:val="008E7E85"/>
    <w:rsid w:val="008F3184"/>
    <w:rsid w:val="0091385B"/>
    <w:rsid w:val="00914CBD"/>
    <w:rsid w:val="009175AD"/>
    <w:rsid w:val="009216D1"/>
    <w:rsid w:val="0092544B"/>
    <w:rsid w:val="00930582"/>
    <w:rsid w:val="00932467"/>
    <w:rsid w:val="00933CB3"/>
    <w:rsid w:val="00935585"/>
    <w:rsid w:val="0093738B"/>
    <w:rsid w:val="00942B39"/>
    <w:rsid w:val="00957D85"/>
    <w:rsid w:val="0096360D"/>
    <w:rsid w:val="00964A19"/>
    <w:rsid w:val="00964F3A"/>
    <w:rsid w:val="009657B0"/>
    <w:rsid w:val="00966604"/>
    <w:rsid w:val="00976228"/>
    <w:rsid w:val="00976881"/>
    <w:rsid w:val="00977308"/>
    <w:rsid w:val="0098064D"/>
    <w:rsid w:val="00981AB4"/>
    <w:rsid w:val="009844FF"/>
    <w:rsid w:val="0098455A"/>
    <w:rsid w:val="00984E7F"/>
    <w:rsid w:val="009911BF"/>
    <w:rsid w:val="00991314"/>
    <w:rsid w:val="009A1610"/>
    <w:rsid w:val="009B021D"/>
    <w:rsid w:val="009B0B4C"/>
    <w:rsid w:val="009C3677"/>
    <w:rsid w:val="009C773B"/>
    <w:rsid w:val="009D0216"/>
    <w:rsid w:val="009E2279"/>
    <w:rsid w:val="009E426C"/>
    <w:rsid w:val="009E4FCA"/>
    <w:rsid w:val="009E5109"/>
    <w:rsid w:val="009E62B1"/>
    <w:rsid w:val="009F016F"/>
    <w:rsid w:val="009F4BFA"/>
    <w:rsid w:val="00A00400"/>
    <w:rsid w:val="00A03C6A"/>
    <w:rsid w:val="00A0502C"/>
    <w:rsid w:val="00A1025D"/>
    <w:rsid w:val="00A13A04"/>
    <w:rsid w:val="00A141A7"/>
    <w:rsid w:val="00A17296"/>
    <w:rsid w:val="00A25112"/>
    <w:rsid w:val="00A33376"/>
    <w:rsid w:val="00A445AF"/>
    <w:rsid w:val="00A46672"/>
    <w:rsid w:val="00A46D87"/>
    <w:rsid w:val="00A47102"/>
    <w:rsid w:val="00A54506"/>
    <w:rsid w:val="00A55AF1"/>
    <w:rsid w:val="00A568E3"/>
    <w:rsid w:val="00A6252D"/>
    <w:rsid w:val="00A66250"/>
    <w:rsid w:val="00A66B9F"/>
    <w:rsid w:val="00A70938"/>
    <w:rsid w:val="00A81A28"/>
    <w:rsid w:val="00A8361A"/>
    <w:rsid w:val="00A90AD7"/>
    <w:rsid w:val="00A93F1B"/>
    <w:rsid w:val="00A97DAC"/>
    <w:rsid w:val="00AA094F"/>
    <w:rsid w:val="00AC0C20"/>
    <w:rsid w:val="00AC6A68"/>
    <w:rsid w:val="00AE039C"/>
    <w:rsid w:val="00AE1496"/>
    <w:rsid w:val="00AE442F"/>
    <w:rsid w:val="00AF2F29"/>
    <w:rsid w:val="00AF5648"/>
    <w:rsid w:val="00AF5BA1"/>
    <w:rsid w:val="00AF7A5F"/>
    <w:rsid w:val="00B023AB"/>
    <w:rsid w:val="00B02B53"/>
    <w:rsid w:val="00B11612"/>
    <w:rsid w:val="00B13E5F"/>
    <w:rsid w:val="00B16032"/>
    <w:rsid w:val="00B17B23"/>
    <w:rsid w:val="00B20874"/>
    <w:rsid w:val="00B256E4"/>
    <w:rsid w:val="00B31C1A"/>
    <w:rsid w:val="00B3691C"/>
    <w:rsid w:val="00B379EE"/>
    <w:rsid w:val="00B513ED"/>
    <w:rsid w:val="00B67FF7"/>
    <w:rsid w:val="00B72A11"/>
    <w:rsid w:val="00B73FBF"/>
    <w:rsid w:val="00B74856"/>
    <w:rsid w:val="00B74A70"/>
    <w:rsid w:val="00B80B56"/>
    <w:rsid w:val="00B81016"/>
    <w:rsid w:val="00B814A1"/>
    <w:rsid w:val="00B81BC8"/>
    <w:rsid w:val="00B81E91"/>
    <w:rsid w:val="00B838CD"/>
    <w:rsid w:val="00B869AA"/>
    <w:rsid w:val="00B90AB4"/>
    <w:rsid w:val="00B927F9"/>
    <w:rsid w:val="00B92FF8"/>
    <w:rsid w:val="00B9507C"/>
    <w:rsid w:val="00B953F6"/>
    <w:rsid w:val="00B9633A"/>
    <w:rsid w:val="00B96D66"/>
    <w:rsid w:val="00BA0E2A"/>
    <w:rsid w:val="00BA31CB"/>
    <w:rsid w:val="00BA3323"/>
    <w:rsid w:val="00BA7321"/>
    <w:rsid w:val="00BB3D61"/>
    <w:rsid w:val="00BC50E3"/>
    <w:rsid w:val="00BC6A6E"/>
    <w:rsid w:val="00BC6C04"/>
    <w:rsid w:val="00BC73F3"/>
    <w:rsid w:val="00BD49F9"/>
    <w:rsid w:val="00BE01A8"/>
    <w:rsid w:val="00BE38E3"/>
    <w:rsid w:val="00BE7183"/>
    <w:rsid w:val="00BF685D"/>
    <w:rsid w:val="00C04B44"/>
    <w:rsid w:val="00C05C15"/>
    <w:rsid w:val="00C07930"/>
    <w:rsid w:val="00C2207E"/>
    <w:rsid w:val="00C26ACB"/>
    <w:rsid w:val="00C32060"/>
    <w:rsid w:val="00C32C5B"/>
    <w:rsid w:val="00C32D10"/>
    <w:rsid w:val="00C34AEE"/>
    <w:rsid w:val="00C43C9B"/>
    <w:rsid w:val="00C4587C"/>
    <w:rsid w:val="00C473DA"/>
    <w:rsid w:val="00C5085A"/>
    <w:rsid w:val="00C5784A"/>
    <w:rsid w:val="00C57CF4"/>
    <w:rsid w:val="00C665FA"/>
    <w:rsid w:val="00C73119"/>
    <w:rsid w:val="00C80823"/>
    <w:rsid w:val="00C80E34"/>
    <w:rsid w:val="00C810F7"/>
    <w:rsid w:val="00C87F77"/>
    <w:rsid w:val="00C9499A"/>
    <w:rsid w:val="00C95D44"/>
    <w:rsid w:val="00CA08A9"/>
    <w:rsid w:val="00CA49B8"/>
    <w:rsid w:val="00CA618C"/>
    <w:rsid w:val="00CB0DE0"/>
    <w:rsid w:val="00CB691D"/>
    <w:rsid w:val="00CC170F"/>
    <w:rsid w:val="00CC4036"/>
    <w:rsid w:val="00CD1CC1"/>
    <w:rsid w:val="00CD1D37"/>
    <w:rsid w:val="00CD42F0"/>
    <w:rsid w:val="00CD565B"/>
    <w:rsid w:val="00CE0C30"/>
    <w:rsid w:val="00CF0FCB"/>
    <w:rsid w:val="00D11490"/>
    <w:rsid w:val="00D17B01"/>
    <w:rsid w:val="00D2194E"/>
    <w:rsid w:val="00D23D2D"/>
    <w:rsid w:val="00D31087"/>
    <w:rsid w:val="00D3351B"/>
    <w:rsid w:val="00D34722"/>
    <w:rsid w:val="00D365FC"/>
    <w:rsid w:val="00D37582"/>
    <w:rsid w:val="00D4681D"/>
    <w:rsid w:val="00D4785E"/>
    <w:rsid w:val="00D5192A"/>
    <w:rsid w:val="00D52A03"/>
    <w:rsid w:val="00D5678B"/>
    <w:rsid w:val="00D56C7A"/>
    <w:rsid w:val="00D6234F"/>
    <w:rsid w:val="00D748F2"/>
    <w:rsid w:val="00D75CC1"/>
    <w:rsid w:val="00D84B17"/>
    <w:rsid w:val="00D86D27"/>
    <w:rsid w:val="00D87143"/>
    <w:rsid w:val="00D93780"/>
    <w:rsid w:val="00D96958"/>
    <w:rsid w:val="00D96D44"/>
    <w:rsid w:val="00D971DF"/>
    <w:rsid w:val="00DA0121"/>
    <w:rsid w:val="00DA3C78"/>
    <w:rsid w:val="00DA5325"/>
    <w:rsid w:val="00DA6812"/>
    <w:rsid w:val="00DB2922"/>
    <w:rsid w:val="00DB2A8A"/>
    <w:rsid w:val="00DB2B50"/>
    <w:rsid w:val="00DB4431"/>
    <w:rsid w:val="00DB56C3"/>
    <w:rsid w:val="00DB6B84"/>
    <w:rsid w:val="00DC08DD"/>
    <w:rsid w:val="00DC0C2E"/>
    <w:rsid w:val="00DC4033"/>
    <w:rsid w:val="00DD16DF"/>
    <w:rsid w:val="00DD2421"/>
    <w:rsid w:val="00DD3F7C"/>
    <w:rsid w:val="00DD41BB"/>
    <w:rsid w:val="00DD62A8"/>
    <w:rsid w:val="00DD7CD2"/>
    <w:rsid w:val="00DE1107"/>
    <w:rsid w:val="00DE325F"/>
    <w:rsid w:val="00DE6BD7"/>
    <w:rsid w:val="00DF1B1D"/>
    <w:rsid w:val="00DF3065"/>
    <w:rsid w:val="00DF6260"/>
    <w:rsid w:val="00E05407"/>
    <w:rsid w:val="00E064C4"/>
    <w:rsid w:val="00E0744D"/>
    <w:rsid w:val="00E075AD"/>
    <w:rsid w:val="00E1123D"/>
    <w:rsid w:val="00E12E26"/>
    <w:rsid w:val="00E2309B"/>
    <w:rsid w:val="00E27B9C"/>
    <w:rsid w:val="00E33359"/>
    <w:rsid w:val="00E33DE3"/>
    <w:rsid w:val="00E44242"/>
    <w:rsid w:val="00E56A5C"/>
    <w:rsid w:val="00E60B4C"/>
    <w:rsid w:val="00E61DD2"/>
    <w:rsid w:val="00E62471"/>
    <w:rsid w:val="00E6509A"/>
    <w:rsid w:val="00E65324"/>
    <w:rsid w:val="00E66868"/>
    <w:rsid w:val="00E84DA5"/>
    <w:rsid w:val="00E927E1"/>
    <w:rsid w:val="00E9459E"/>
    <w:rsid w:val="00E94E2B"/>
    <w:rsid w:val="00EA459C"/>
    <w:rsid w:val="00EA7F97"/>
    <w:rsid w:val="00EB3F03"/>
    <w:rsid w:val="00EB529B"/>
    <w:rsid w:val="00EB54F6"/>
    <w:rsid w:val="00EB65FF"/>
    <w:rsid w:val="00ED6F1B"/>
    <w:rsid w:val="00EE3524"/>
    <w:rsid w:val="00EE6E50"/>
    <w:rsid w:val="00EF010E"/>
    <w:rsid w:val="00EF1476"/>
    <w:rsid w:val="00F00851"/>
    <w:rsid w:val="00F0115A"/>
    <w:rsid w:val="00F0460C"/>
    <w:rsid w:val="00F14F80"/>
    <w:rsid w:val="00F21184"/>
    <w:rsid w:val="00F21AB0"/>
    <w:rsid w:val="00F233E5"/>
    <w:rsid w:val="00F2426F"/>
    <w:rsid w:val="00F24364"/>
    <w:rsid w:val="00F24950"/>
    <w:rsid w:val="00F34CA7"/>
    <w:rsid w:val="00F407FA"/>
    <w:rsid w:val="00F474F9"/>
    <w:rsid w:val="00F519DF"/>
    <w:rsid w:val="00F5224D"/>
    <w:rsid w:val="00F5243B"/>
    <w:rsid w:val="00F557B3"/>
    <w:rsid w:val="00F55912"/>
    <w:rsid w:val="00F61341"/>
    <w:rsid w:val="00F629C9"/>
    <w:rsid w:val="00F63862"/>
    <w:rsid w:val="00F70C74"/>
    <w:rsid w:val="00F71C78"/>
    <w:rsid w:val="00F866D3"/>
    <w:rsid w:val="00F86FC9"/>
    <w:rsid w:val="00F87321"/>
    <w:rsid w:val="00F911F1"/>
    <w:rsid w:val="00F926A3"/>
    <w:rsid w:val="00F95FE1"/>
    <w:rsid w:val="00F979E1"/>
    <w:rsid w:val="00FA0E04"/>
    <w:rsid w:val="00FA325E"/>
    <w:rsid w:val="00FA515C"/>
    <w:rsid w:val="00FA653F"/>
    <w:rsid w:val="00FB1D7D"/>
    <w:rsid w:val="00FB418D"/>
    <w:rsid w:val="00FB5E72"/>
    <w:rsid w:val="00FC0EDB"/>
    <w:rsid w:val="00FC2677"/>
    <w:rsid w:val="00FC3B76"/>
    <w:rsid w:val="00FC521E"/>
    <w:rsid w:val="00FD0747"/>
    <w:rsid w:val="00FD1DDE"/>
    <w:rsid w:val="00FD5DAC"/>
    <w:rsid w:val="00FD78DC"/>
    <w:rsid w:val="00FE0264"/>
    <w:rsid w:val="00FE175A"/>
    <w:rsid w:val="00FE2487"/>
    <w:rsid w:val="00FE417C"/>
    <w:rsid w:val="00FE5668"/>
    <w:rsid w:val="00FE73CB"/>
    <w:rsid w:val="00FF2E2A"/>
    <w:rsid w:val="00FF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791"/>
    <w:rPr>
      <w:sz w:val="24"/>
      <w:szCs w:val="24"/>
    </w:rPr>
  </w:style>
  <w:style w:type="paragraph" w:styleId="5">
    <w:name w:val="heading 5"/>
    <w:basedOn w:val="a"/>
    <w:next w:val="a"/>
    <w:qFormat/>
    <w:rsid w:val="002E1317"/>
    <w:pPr>
      <w:keepNext/>
      <w:ind w:firstLine="720"/>
      <w:jc w:val="center"/>
      <w:outlineLvl w:val="4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3862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4D00A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D00AE"/>
  </w:style>
  <w:style w:type="paragraph" w:styleId="2">
    <w:name w:val="Body Text 2"/>
    <w:basedOn w:val="a"/>
    <w:rsid w:val="00FD0747"/>
    <w:pPr>
      <w:jc w:val="both"/>
    </w:pPr>
    <w:rPr>
      <w:szCs w:val="20"/>
    </w:rPr>
  </w:style>
  <w:style w:type="paragraph" w:customStyle="1" w:styleId="text">
    <w:name w:val="text"/>
    <w:basedOn w:val="a"/>
    <w:rsid w:val="00FD0747"/>
    <w:pPr>
      <w:ind w:left="75" w:right="75" w:firstLine="300"/>
      <w:jc w:val="both"/>
    </w:pPr>
    <w:rPr>
      <w:rFonts w:ascii="Book Antiqua" w:hAnsi="Book Antiqua"/>
      <w:color w:val="793D00"/>
      <w:sz w:val="21"/>
      <w:szCs w:val="21"/>
    </w:rPr>
  </w:style>
  <w:style w:type="paragraph" w:styleId="a6">
    <w:name w:val="header"/>
    <w:basedOn w:val="a"/>
    <w:link w:val="a7"/>
    <w:uiPriority w:val="99"/>
    <w:rsid w:val="00780F4A"/>
    <w:pPr>
      <w:tabs>
        <w:tab w:val="center" w:pos="4677"/>
        <w:tab w:val="right" w:pos="9355"/>
      </w:tabs>
    </w:pPr>
  </w:style>
  <w:style w:type="paragraph" w:customStyle="1" w:styleId="1">
    <w:name w:val="Обычный1"/>
    <w:rsid w:val="000A669F"/>
    <w:pPr>
      <w:suppressAutoHyphens/>
    </w:pPr>
    <w:rPr>
      <w:rFonts w:eastAsia="Arial"/>
      <w:lang w:eastAsia="ar-SA"/>
    </w:rPr>
  </w:style>
  <w:style w:type="paragraph" w:customStyle="1" w:styleId="ConsNormal">
    <w:name w:val="ConsNormal"/>
    <w:rsid w:val="000A669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0">
    <w:name w:val="Знак Знак Знак Знак Знак Знак Знак Знак Знак1 Знак"/>
    <w:basedOn w:val="a"/>
    <w:rsid w:val="000A669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8">
    <w:name w:val="Normal (Web)"/>
    <w:basedOn w:val="a"/>
    <w:rsid w:val="000A669F"/>
    <w:pPr>
      <w:spacing w:before="100" w:beforeAutospacing="1" w:after="100" w:afterAutospacing="1"/>
    </w:pPr>
    <w:rPr>
      <w:rFonts w:ascii="Tahoma" w:hAnsi="Tahoma" w:cs="Tahoma"/>
      <w:color w:val="5A5A5A"/>
      <w:sz w:val="17"/>
      <w:szCs w:val="17"/>
    </w:rPr>
  </w:style>
  <w:style w:type="paragraph" w:customStyle="1" w:styleId="Style6">
    <w:name w:val="Style6"/>
    <w:basedOn w:val="a"/>
    <w:rsid w:val="000A669F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7">
    <w:name w:val="Style7"/>
    <w:basedOn w:val="a"/>
    <w:rsid w:val="000A669F"/>
    <w:pPr>
      <w:widowControl w:val="0"/>
      <w:autoSpaceDE w:val="0"/>
      <w:autoSpaceDN w:val="0"/>
      <w:adjustRightInd w:val="0"/>
      <w:spacing w:line="250" w:lineRule="exact"/>
      <w:jc w:val="both"/>
    </w:pPr>
  </w:style>
  <w:style w:type="character" w:customStyle="1" w:styleId="FontStyle11">
    <w:name w:val="Font Style11"/>
    <w:rsid w:val="000A669F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501ADB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501AD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rsid w:val="006677AD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6677A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6677AD"/>
    <w:pPr>
      <w:widowControl w:val="0"/>
      <w:autoSpaceDE w:val="0"/>
      <w:autoSpaceDN w:val="0"/>
      <w:adjustRightInd w:val="0"/>
      <w:spacing w:line="252" w:lineRule="exact"/>
      <w:ind w:firstLine="696"/>
      <w:jc w:val="both"/>
    </w:pPr>
  </w:style>
  <w:style w:type="paragraph" w:customStyle="1" w:styleId="Iauiue">
    <w:name w:val="Iau?iue"/>
    <w:rsid w:val="006677AD"/>
    <w:rPr>
      <w:lang w:val="en-US"/>
    </w:rPr>
  </w:style>
  <w:style w:type="character" w:styleId="a9">
    <w:name w:val="annotation reference"/>
    <w:semiHidden/>
    <w:rsid w:val="002E1317"/>
    <w:rPr>
      <w:sz w:val="16"/>
      <w:szCs w:val="16"/>
    </w:rPr>
  </w:style>
  <w:style w:type="paragraph" w:styleId="aa">
    <w:name w:val="annotation text"/>
    <w:basedOn w:val="a"/>
    <w:semiHidden/>
    <w:rsid w:val="002E1317"/>
    <w:pPr>
      <w:suppressAutoHyphens/>
      <w:spacing w:line="360" w:lineRule="auto"/>
    </w:pPr>
    <w:rPr>
      <w:sz w:val="20"/>
      <w:szCs w:val="20"/>
      <w:lang w:eastAsia="ar-SA"/>
    </w:rPr>
  </w:style>
  <w:style w:type="paragraph" w:styleId="3">
    <w:name w:val="Body Text Indent 3"/>
    <w:basedOn w:val="a"/>
    <w:rsid w:val="002E1317"/>
    <w:pPr>
      <w:spacing w:after="120"/>
      <w:ind w:left="283"/>
    </w:pPr>
    <w:rPr>
      <w:sz w:val="16"/>
      <w:szCs w:val="16"/>
    </w:rPr>
  </w:style>
  <w:style w:type="paragraph" w:styleId="ab">
    <w:name w:val="Body Text Indent"/>
    <w:basedOn w:val="a"/>
    <w:rsid w:val="002E1317"/>
    <w:pPr>
      <w:spacing w:after="120"/>
      <w:ind w:left="283"/>
    </w:pPr>
  </w:style>
  <w:style w:type="paragraph" w:styleId="ac">
    <w:name w:val="Body Text"/>
    <w:basedOn w:val="a"/>
    <w:rsid w:val="002E1317"/>
    <w:pPr>
      <w:spacing w:after="120"/>
    </w:pPr>
  </w:style>
  <w:style w:type="paragraph" w:styleId="20">
    <w:name w:val="Body Text Indent 2"/>
    <w:basedOn w:val="a"/>
    <w:rsid w:val="002E1317"/>
    <w:pPr>
      <w:spacing w:after="120" w:line="480" w:lineRule="auto"/>
      <w:ind w:left="283"/>
    </w:pPr>
  </w:style>
  <w:style w:type="paragraph" w:customStyle="1" w:styleId="21">
    <w:name w:val="Основной текст 21"/>
    <w:basedOn w:val="a"/>
    <w:rsid w:val="002E1317"/>
    <w:pPr>
      <w:tabs>
        <w:tab w:val="left" w:pos="142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ad">
    <w:name w:val="Hyperlink"/>
    <w:uiPriority w:val="99"/>
    <w:unhideWhenUsed/>
    <w:rsid w:val="00707C94"/>
    <w:rPr>
      <w:color w:val="0000FF"/>
      <w:u w:val="single"/>
    </w:rPr>
  </w:style>
  <w:style w:type="character" w:customStyle="1" w:styleId="Normal9">
    <w:name w:val="Normal9"/>
    <w:rsid w:val="0081260C"/>
    <w:rPr>
      <w:sz w:val="18"/>
      <w:szCs w:val="18"/>
    </w:rPr>
  </w:style>
  <w:style w:type="paragraph" w:styleId="ae">
    <w:name w:val="List Paragraph"/>
    <w:basedOn w:val="a"/>
    <w:uiPriority w:val="34"/>
    <w:qFormat/>
    <w:rsid w:val="00881E29"/>
    <w:pPr>
      <w:ind w:left="720"/>
      <w:contextualSpacing/>
    </w:pPr>
  </w:style>
  <w:style w:type="character" w:customStyle="1" w:styleId="hmsgrperposition">
    <w:name w:val="hmsgr_perposition"/>
    <w:basedOn w:val="a0"/>
    <w:rsid w:val="003918F2"/>
  </w:style>
  <w:style w:type="character" w:customStyle="1" w:styleId="a7">
    <w:name w:val="Верхний колонтитул Знак"/>
    <w:basedOn w:val="a0"/>
    <w:link w:val="a6"/>
    <w:uiPriority w:val="99"/>
    <w:rsid w:val="00C578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E5A3B71C683430FB562D6072D3E3E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E10037-F286-4960-930F-D1298557CD7F}"/>
      </w:docPartPr>
      <w:docPartBody>
        <w:p w:rsidR="00DC7FEB" w:rsidRDefault="00C2157B" w:rsidP="00C2157B">
          <w:pPr>
            <w:pStyle w:val="EE5A3B71C683430FB562D6072D3E3EAC"/>
          </w:pPr>
          <w:r>
            <w:rPr>
              <w:rFonts w:asciiTheme="majorHAnsi" w:eastAsiaTheme="majorEastAsia" w:hAnsiTheme="majorHAnsi" w:cstheme="majorBidi"/>
              <w:color w:val="365F91" w:themeColor="accent1" w:themeShade="BF"/>
              <w:sz w:val="32"/>
              <w:szCs w:val="32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2157B"/>
    <w:rsid w:val="000440E5"/>
    <w:rsid w:val="000548C4"/>
    <w:rsid w:val="000D4879"/>
    <w:rsid w:val="002B08FB"/>
    <w:rsid w:val="004973FB"/>
    <w:rsid w:val="006E2863"/>
    <w:rsid w:val="00740CD4"/>
    <w:rsid w:val="00780BB0"/>
    <w:rsid w:val="007A367B"/>
    <w:rsid w:val="008F1F6F"/>
    <w:rsid w:val="00A2762B"/>
    <w:rsid w:val="00AB5879"/>
    <w:rsid w:val="00BD1C23"/>
    <w:rsid w:val="00C2157B"/>
    <w:rsid w:val="00C324E1"/>
    <w:rsid w:val="00C406AC"/>
    <w:rsid w:val="00C93CCA"/>
    <w:rsid w:val="00CE3F6A"/>
    <w:rsid w:val="00CE4083"/>
    <w:rsid w:val="00CF2229"/>
    <w:rsid w:val="00DC7FEB"/>
    <w:rsid w:val="00E32D65"/>
    <w:rsid w:val="00E56DA0"/>
    <w:rsid w:val="00FE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EDA117285E44407905A384648A07EF3">
    <w:name w:val="BEDA117285E44407905A384648A07EF3"/>
    <w:rsid w:val="00C2157B"/>
  </w:style>
  <w:style w:type="paragraph" w:customStyle="1" w:styleId="B03516EE0BF84D1096B5836781F83100">
    <w:name w:val="B03516EE0BF84D1096B5836781F83100"/>
    <w:rsid w:val="00C2157B"/>
  </w:style>
  <w:style w:type="paragraph" w:customStyle="1" w:styleId="E623892AAC404E48B05A2178FB64A764">
    <w:name w:val="E623892AAC404E48B05A2178FB64A764"/>
    <w:rsid w:val="00C2157B"/>
  </w:style>
  <w:style w:type="paragraph" w:customStyle="1" w:styleId="EE5A3B71C683430FB562D6072D3E3EAC">
    <w:name w:val="EE5A3B71C683430FB562D6072D3E3EAC"/>
    <w:rsid w:val="00C2157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8AA55-49D9-471F-AC91-A9862C756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2273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поставки нефтепродуктов № 130 от 13.08.20 г.</vt:lpstr>
    </vt:vector>
  </TitlesOfParts>
  <Company>1</Company>
  <LinksUpToDate>false</LinksUpToDate>
  <CharactersWithSpaces>15201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поставки нефтепродуктов № __ от_______20 г.</dc:title>
  <dc:creator>1</dc:creator>
  <cp:lastModifiedBy>Бирюков Олег</cp:lastModifiedBy>
  <cp:revision>2</cp:revision>
  <cp:lastPrinted>2020-07-07T12:57:00Z</cp:lastPrinted>
  <dcterms:created xsi:type="dcterms:W3CDTF">2020-08-17T14:33:00Z</dcterms:created>
  <dcterms:modified xsi:type="dcterms:W3CDTF">2020-08-17T14:33:00Z</dcterms:modified>
</cp:coreProperties>
</file>